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62A" w:rsidRDefault="006E662A" w:rsidP="00983185">
      <w:pPr>
        <w:pStyle w:val="TextosemFormatao"/>
        <w:rPr>
          <w:rFonts w:ascii="Courier New" w:hAnsi="Courier New" w:cs="Courier New"/>
        </w:rPr>
      </w:pPr>
    </w:p>
    <w:p w:rsidR="006E662A" w:rsidRPr="00983185" w:rsidRDefault="006E662A" w:rsidP="006E662A">
      <w:pPr>
        <w:pStyle w:val="Identificao"/>
      </w:pPr>
      <w:r w:rsidRPr="00983185">
        <w:t xml:space="preserve">Numeração Única: 207190520144013700 </w:t>
      </w:r>
    </w:p>
    <w:p w:rsidR="006E662A" w:rsidRPr="00983185" w:rsidRDefault="006E662A" w:rsidP="006E662A">
      <w:pPr>
        <w:pStyle w:val="Identificao"/>
      </w:pPr>
      <w:r w:rsidRPr="00983185">
        <w:t>PEDIDO DE UNIFORMIZAÇÃO DE INTERPRETAÇÃO DE LEI FEDERAL  2014.37.00.016707-4/MA</w:t>
      </w:r>
    </w:p>
    <w:p w:rsidR="006E662A" w:rsidRPr="00983185" w:rsidRDefault="006E662A" w:rsidP="006E662A">
      <w:pPr>
        <w:pStyle w:val="Identificao"/>
      </w:pPr>
      <w:r w:rsidRPr="00983185">
        <w:t>Processo na Origem: 207190520144013700</w:t>
      </w:r>
    </w:p>
    <w:p w:rsidR="006E662A" w:rsidRDefault="006E662A" w:rsidP="006E662A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6E662A" w:rsidRPr="006E662A" w:rsidTr="006E662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>RELATOR(A)</w:t>
            </w:r>
          </w:p>
        </w:tc>
        <w:tc>
          <w:tcPr>
            <w:tcW w:w="3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>:</w:t>
            </w:r>
          </w:p>
        </w:tc>
        <w:tc>
          <w:tcPr>
            <w:tcW w:w="76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>JUIZ FEDERAL RICARDO BECKERATH DA SILVA LEITÃO</w:t>
            </w:r>
          </w:p>
        </w:tc>
      </w:tr>
      <w:tr w:rsidR="006E662A" w:rsidRPr="006E662A" w:rsidTr="006E662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>RECORRENTE</w:t>
            </w:r>
          </w:p>
        </w:tc>
        <w:tc>
          <w:tcPr>
            <w:tcW w:w="3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>:</w:t>
            </w:r>
          </w:p>
        </w:tc>
        <w:tc>
          <w:tcPr>
            <w:tcW w:w="76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 xml:space="preserve">ATENECY MORAES RIBEIRO </w:t>
            </w:r>
          </w:p>
        </w:tc>
      </w:tr>
      <w:tr w:rsidR="006E662A" w:rsidRPr="006E662A" w:rsidTr="006E662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>ADVOGADO</w:t>
            </w:r>
          </w:p>
        </w:tc>
        <w:tc>
          <w:tcPr>
            <w:tcW w:w="3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>:</w:t>
            </w:r>
          </w:p>
        </w:tc>
        <w:tc>
          <w:tcPr>
            <w:tcW w:w="76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>PI00198489 - JOSE DO EGITO FIGUEIREDO BARBOSA E OUTRO(A)</w:t>
            </w:r>
          </w:p>
        </w:tc>
      </w:tr>
      <w:tr w:rsidR="006E662A" w:rsidRPr="006E662A" w:rsidTr="006E662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>RECORRIDO</w:t>
            </w:r>
          </w:p>
        </w:tc>
        <w:tc>
          <w:tcPr>
            <w:tcW w:w="3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>:</w:t>
            </w:r>
          </w:p>
        </w:tc>
        <w:tc>
          <w:tcPr>
            <w:tcW w:w="76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 xml:space="preserve">FUNDACAO NACIONAL DE SAUDE - FUNASA </w:t>
            </w:r>
          </w:p>
        </w:tc>
      </w:tr>
      <w:tr w:rsidR="006E662A" w:rsidRPr="006E662A" w:rsidTr="006E662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>PROCURADOR</w:t>
            </w:r>
          </w:p>
        </w:tc>
        <w:tc>
          <w:tcPr>
            <w:tcW w:w="3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>:</w:t>
            </w:r>
          </w:p>
        </w:tc>
        <w:tc>
          <w:tcPr>
            <w:tcW w:w="7600" w:type="dxa"/>
            <w:shd w:val="clear" w:color="auto" w:fill="auto"/>
          </w:tcPr>
          <w:p w:rsidR="006E662A" w:rsidRPr="006E662A" w:rsidRDefault="006E662A" w:rsidP="006E662A">
            <w:pPr>
              <w:pStyle w:val="Identificao"/>
            </w:pPr>
            <w:r w:rsidRPr="006E662A">
              <w:t xml:space="preserve">PROCURADORIA REGIONAL FEDERAL DA 1A REGIAO </w:t>
            </w:r>
          </w:p>
        </w:tc>
      </w:tr>
    </w:tbl>
    <w:p w:rsidR="006E662A" w:rsidRDefault="006E662A" w:rsidP="006E662A">
      <w:pPr>
        <w:pStyle w:val="Identificao"/>
      </w:pPr>
    </w:p>
    <w:p w:rsidR="0015179D" w:rsidRDefault="006E662A" w:rsidP="006E662A">
      <w:pPr>
        <w:pStyle w:val="centralizar"/>
      </w:pPr>
      <w:r>
        <w:t>EMENTA</w:t>
      </w:r>
    </w:p>
    <w:p w:rsidR="006E662A" w:rsidRPr="00122844" w:rsidRDefault="006E662A" w:rsidP="006E662A">
      <w:pPr>
        <w:pStyle w:val="ementa"/>
      </w:pPr>
      <w:r w:rsidRPr="00122844">
        <w:t>DIREITO PROCESSUAL CIVIL. DIREITO ADMINISTRATIVO. AGRAVO. DECISÃO DO PRESIDENTE DA TRU. SERVIDOR PÚBLICO. 13,23% (VPNI). REVISÃO GERAL DE VENCIMENTOS. TEMA 1061 DO STF. SÚMULA VINCULANTE 37. CONHECE E NEGA SEGUIMENTO.</w:t>
      </w:r>
    </w:p>
    <w:p w:rsidR="006E662A" w:rsidRDefault="006E662A" w:rsidP="006E662A">
      <w:pPr>
        <w:pStyle w:val="centralizar"/>
      </w:pPr>
      <w:r w:rsidRPr="007940BF">
        <w:t>ACÓRDÃO</w:t>
      </w:r>
    </w:p>
    <w:p w:rsidR="006E662A" w:rsidRPr="004B25DC" w:rsidRDefault="006E662A" w:rsidP="006E662A">
      <w:pPr>
        <w:pStyle w:val="Pargrafo"/>
      </w:pPr>
      <w:r>
        <w:t xml:space="preserve">A Turma Regional de Uniformização da Primeira Região, à unanimidade, </w:t>
      </w:r>
      <w:r w:rsidRPr="007940BF">
        <w:rPr>
          <w:b/>
        </w:rPr>
        <w:t>NEGA SEGUIMENTO</w:t>
      </w:r>
      <w:r>
        <w:t xml:space="preserve"> ao pedido de uniformização, nos termos do voto do relator.</w:t>
      </w:r>
    </w:p>
    <w:p w:rsidR="006E662A" w:rsidRDefault="006E662A" w:rsidP="006E662A">
      <w:pPr>
        <w:pStyle w:val="Pargrafo"/>
        <w:rPr>
          <w:b/>
        </w:rPr>
      </w:pPr>
      <w:r w:rsidRPr="00F6617E">
        <w:rPr>
          <w:b/>
        </w:rPr>
        <w:t>Intimem-se.</w:t>
      </w:r>
    </w:p>
    <w:p w:rsidR="006E662A" w:rsidRPr="00F6617E" w:rsidRDefault="006E662A" w:rsidP="006E662A">
      <w:pPr>
        <w:pStyle w:val="Pargrafo"/>
      </w:pPr>
      <w:r>
        <w:t xml:space="preserve">De </w:t>
      </w:r>
      <w:r w:rsidRPr="00F6617E">
        <w:t>Porto Velho/RO</w:t>
      </w:r>
      <w:r>
        <w:t xml:space="preserve"> para Brasília-DF</w:t>
      </w:r>
      <w:r w:rsidRPr="00F6617E">
        <w:t xml:space="preserve">, </w:t>
      </w:r>
      <w:r>
        <w:t>data da assinatura eletrônica</w:t>
      </w:r>
      <w:r w:rsidRPr="00F6617E">
        <w:t>.</w:t>
      </w:r>
    </w:p>
    <w:p w:rsidR="006E662A" w:rsidRPr="001625FF" w:rsidRDefault="006E662A" w:rsidP="006E662A">
      <w:pPr>
        <w:suppressAutoHyphens w:val="0"/>
        <w:jc w:val="center"/>
        <w:outlineLvl w:val="7"/>
        <w:rPr>
          <w:rFonts w:eastAsia="Times New Roman"/>
          <w:b/>
          <w:iCs/>
          <w:kern w:val="0"/>
        </w:rPr>
      </w:pPr>
    </w:p>
    <w:p w:rsidR="006E662A" w:rsidRPr="00540752" w:rsidRDefault="006E662A" w:rsidP="006E662A">
      <w:pPr>
        <w:pStyle w:val="assinatura"/>
      </w:pPr>
      <w:r w:rsidRPr="00540752">
        <w:t>RICARDO BECKERATH DA SILVA LEITÃO</w:t>
      </w:r>
    </w:p>
    <w:p w:rsidR="006E662A" w:rsidRDefault="006E662A" w:rsidP="006E662A">
      <w:pPr>
        <w:pStyle w:val="assinatura"/>
      </w:pPr>
      <w:r w:rsidRPr="001625FF">
        <w:t>Juiz Federal</w:t>
      </w:r>
      <w:r>
        <w:t xml:space="preserve"> Relator da Turma Regional de</w:t>
      </w:r>
    </w:p>
    <w:p w:rsidR="006E662A" w:rsidRPr="001625FF" w:rsidRDefault="006E662A" w:rsidP="006E662A">
      <w:pPr>
        <w:pStyle w:val="assinatura"/>
      </w:pPr>
      <w:r>
        <w:t>Uniformização da Primeira Região</w:t>
      </w:r>
    </w:p>
    <w:p w:rsidR="006E662A" w:rsidRPr="006E662A" w:rsidRDefault="006E662A" w:rsidP="006E662A">
      <w:pPr>
        <w:pStyle w:val="assinatura"/>
      </w:pPr>
    </w:p>
    <w:sectPr w:rsidR="006E662A" w:rsidRPr="006E662A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62A" w:rsidRDefault="006E662A">
      <w:r>
        <w:separator/>
      </w:r>
    </w:p>
  </w:endnote>
  <w:endnote w:type="continuationSeparator" w:id="0">
    <w:p w:rsidR="006E662A" w:rsidRDefault="006E66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6E662A">
      <w:rPr>
        <w:rFonts w:ascii="Arial" w:hAnsi="Arial"/>
        <w:noProof/>
        <w:sz w:val="10"/>
      </w:rPr>
      <w:t>Documento1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6E662A">
      <w:rPr>
        <w:rFonts w:ascii="Arial" w:hAnsi="Arial"/>
        <w:noProof/>
        <w:sz w:val="13"/>
      </w:rPr>
      <w:t>Documento1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6E662A">
      <w:rPr>
        <w:rFonts w:ascii="Arial" w:hAnsi="Arial"/>
        <w:noProof/>
        <w:sz w:val="13"/>
      </w:rPr>
      <w:t>tr98403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62A" w:rsidRDefault="006E662A">
      <w:r>
        <w:separator/>
      </w:r>
    </w:p>
  </w:footnote>
  <w:footnote w:type="continuationSeparator" w:id="0">
    <w:p w:rsidR="006E662A" w:rsidRDefault="006E66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6E662A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62A" w:rsidRPr="006E662A" w:rsidRDefault="006E662A" w:rsidP="006E662A">
    <w:pPr>
      <w:jc w:val="right"/>
      <w:rPr>
        <w:rFonts w:ascii="Interleaved 2of5" w:hAnsi="Interleaved 2of5"/>
        <w:sz w:val="48"/>
      </w:rPr>
    </w:pPr>
    <w:r w:rsidRPr="006E662A">
      <w:rPr>
        <w:rFonts w:ascii="Interleaved 2of5" w:hAnsi="Interleaved 2of5"/>
        <w:sz w:val="48"/>
      </w:rPr>
      <w:t>(21[Ô0@ÔØ)</w:t>
    </w:r>
  </w:p>
  <w:p w:rsidR="006E662A" w:rsidRDefault="006E662A" w:rsidP="006E662A">
    <w:pPr>
      <w:spacing w:before="120"/>
      <w:rPr>
        <w:rFonts w:ascii="Arial" w:hAnsi="Arial"/>
        <w:sz w:val="16"/>
      </w:rPr>
    </w:pPr>
  </w:p>
  <w:p w:rsidR="004554A7" w:rsidRDefault="006E662A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6E662A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E662A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widowControl/>
      <w:suppressAutoHyphens w:val="0"/>
      <w:spacing w:before="120" w:after="120"/>
      <w:ind w:firstLine="1418"/>
      <w:jc w:val="both"/>
    </w:pPr>
    <w:rPr>
      <w:rFonts w:ascii="Arial" w:eastAsia="Times New Roman" w:hAnsi="Arial"/>
      <w:kern w:val="0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widowControl/>
      <w:tabs>
        <w:tab w:val="center" w:pos="4252"/>
        <w:tab w:val="right" w:pos="8504"/>
      </w:tabs>
      <w:suppressAutoHyphens w:val="0"/>
    </w:pPr>
    <w:rPr>
      <w:rFonts w:eastAsia="Times New Roman"/>
      <w:kern w:val="0"/>
    </w:r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widowControl/>
      <w:tabs>
        <w:tab w:val="center" w:pos="4252"/>
        <w:tab w:val="right" w:pos="8504"/>
      </w:tabs>
      <w:suppressAutoHyphens w:val="0"/>
    </w:pPr>
    <w:rPr>
      <w:rFonts w:eastAsia="Times New Roman"/>
      <w:kern w:val="0"/>
    </w:rPr>
  </w:style>
  <w:style w:type="paragraph" w:styleId="TextosemFormatao">
    <w:name w:val="Plain Text"/>
    <w:basedOn w:val="Normal"/>
    <w:link w:val="TextosemFormataoChar"/>
    <w:uiPriority w:val="99"/>
    <w:unhideWhenUsed/>
    <w:rsid w:val="006E662A"/>
    <w:pPr>
      <w:widowControl/>
      <w:suppressAutoHyphens w:val="0"/>
    </w:pPr>
    <w:rPr>
      <w:rFonts w:ascii="Consolas" w:eastAsiaTheme="minorHAnsi" w:hAnsi="Consolas" w:cstheme="minorBidi"/>
      <w:kern w:val="0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6E662A"/>
    <w:rPr>
      <w:rFonts w:ascii="Consolas" w:eastAsiaTheme="minorHAnsi" w:hAnsi="Consolas" w:cstheme="minorBidi"/>
      <w:sz w:val="21"/>
      <w:szCs w:val="21"/>
      <w:lang w:eastAsia="en-US"/>
    </w:rPr>
  </w:style>
  <w:style w:type="paragraph" w:styleId="Corpodetexto">
    <w:name w:val="Body Text"/>
    <w:basedOn w:val="Normal"/>
    <w:link w:val="CorpodetextoChar"/>
    <w:rsid w:val="006E662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E662A"/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3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tr98403</dc:creator>
  <cp:lastModifiedBy>tr98403</cp:lastModifiedBy>
  <cp:revision>1</cp:revision>
  <dcterms:created xsi:type="dcterms:W3CDTF">2022-04-11T13:28:00Z</dcterms:created>
  <dcterms:modified xsi:type="dcterms:W3CDTF">2022-04-11T13:35:00Z</dcterms:modified>
</cp:coreProperties>
</file>