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12D" w:rsidRDefault="0025512D" w:rsidP="00EC4595">
      <w:pPr>
        <w:pStyle w:val="TextosemFormatao"/>
        <w:rPr>
          <w:rFonts w:ascii="Courier New" w:hAnsi="Courier New" w:cs="Courier New"/>
        </w:rPr>
      </w:pPr>
    </w:p>
    <w:p w:rsidR="0025512D" w:rsidRPr="00EC4595" w:rsidRDefault="0025512D" w:rsidP="0025512D">
      <w:pPr>
        <w:pStyle w:val="Identificao"/>
      </w:pPr>
      <w:r w:rsidRPr="00EC4595">
        <w:t xml:space="preserve">Numeração Única: 246830220114013800 </w:t>
      </w:r>
    </w:p>
    <w:p w:rsidR="0025512D" w:rsidRPr="00EC4595" w:rsidRDefault="0025512D" w:rsidP="0025512D">
      <w:pPr>
        <w:pStyle w:val="Identificao"/>
      </w:pPr>
      <w:r w:rsidRPr="00EC4595">
        <w:t>PEDIDO DE UNIFORMIZAÇÃO DE INTERPRETAÇÃO DE LEI FEDERAL</w:t>
      </w:r>
      <w:proofErr w:type="gramStart"/>
      <w:r w:rsidRPr="00EC4595">
        <w:t xml:space="preserve">  </w:t>
      </w:r>
      <w:proofErr w:type="gramEnd"/>
      <w:r w:rsidRPr="00EC4595">
        <w:t>2011.38.00.935292-7/MG</w:t>
      </w:r>
    </w:p>
    <w:p w:rsidR="0025512D" w:rsidRPr="00EC4595" w:rsidRDefault="0025512D" w:rsidP="0025512D">
      <w:pPr>
        <w:pStyle w:val="Identificao"/>
      </w:pPr>
      <w:r w:rsidRPr="00EC4595">
        <w:t>Processo na Origem: 246830220114013800</w:t>
      </w:r>
    </w:p>
    <w:p w:rsidR="0025512D" w:rsidRDefault="0025512D" w:rsidP="0025512D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25512D" w:rsidRPr="0025512D" w:rsidTr="0025512D">
        <w:tc>
          <w:tcPr>
            <w:tcW w:w="2000" w:type="dxa"/>
            <w:shd w:val="clear" w:color="auto" w:fill="auto"/>
          </w:tcPr>
          <w:p w:rsidR="0025512D" w:rsidRPr="0025512D" w:rsidRDefault="0025512D" w:rsidP="0025512D">
            <w:pPr>
              <w:pStyle w:val="Identificao"/>
            </w:pPr>
            <w:proofErr w:type="gramStart"/>
            <w:r w:rsidRPr="0025512D">
              <w:t>RELATOR(</w:t>
            </w:r>
            <w:proofErr w:type="gramEnd"/>
            <w:r w:rsidRPr="0025512D">
              <w:t>A)</w:t>
            </w:r>
          </w:p>
        </w:tc>
        <w:tc>
          <w:tcPr>
            <w:tcW w:w="300" w:type="dxa"/>
            <w:shd w:val="clear" w:color="auto" w:fill="auto"/>
          </w:tcPr>
          <w:p w:rsidR="0025512D" w:rsidRPr="0025512D" w:rsidRDefault="0025512D" w:rsidP="0025512D">
            <w:pPr>
              <w:pStyle w:val="Identificao"/>
            </w:pPr>
            <w:r w:rsidRPr="0025512D">
              <w:t>:</w:t>
            </w:r>
          </w:p>
        </w:tc>
        <w:tc>
          <w:tcPr>
            <w:tcW w:w="7600" w:type="dxa"/>
            <w:shd w:val="clear" w:color="auto" w:fill="auto"/>
          </w:tcPr>
          <w:p w:rsidR="0025512D" w:rsidRPr="0025512D" w:rsidRDefault="0025512D" w:rsidP="0025512D">
            <w:pPr>
              <w:pStyle w:val="Identificao"/>
            </w:pPr>
            <w:r w:rsidRPr="0025512D">
              <w:t>JUIZ FEDERAL GUILHERME FABIANO JULIEN DE REZENDE</w:t>
            </w:r>
          </w:p>
        </w:tc>
      </w:tr>
      <w:tr w:rsidR="0025512D" w:rsidRPr="0025512D" w:rsidTr="0025512D">
        <w:tc>
          <w:tcPr>
            <w:tcW w:w="2000" w:type="dxa"/>
            <w:shd w:val="clear" w:color="auto" w:fill="auto"/>
          </w:tcPr>
          <w:p w:rsidR="0025512D" w:rsidRPr="0025512D" w:rsidRDefault="0025512D" w:rsidP="0025512D">
            <w:pPr>
              <w:pStyle w:val="Identificao"/>
            </w:pPr>
            <w:r w:rsidRPr="0025512D">
              <w:t>RECORRENTE</w:t>
            </w:r>
          </w:p>
        </w:tc>
        <w:tc>
          <w:tcPr>
            <w:tcW w:w="300" w:type="dxa"/>
            <w:shd w:val="clear" w:color="auto" w:fill="auto"/>
          </w:tcPr>
          <w:p w:rsidR="0025512D" w:rsidRPr="0025512D" w:rsidRDefault="0025512D" w:rsidP="0025512D">
            <w:pPr>
              <w:pStyle w:val="Identificao"/>
            </w:pPr>
            <w:r w:rsidRPr="0025512D">
              <w:t>:</w:t>
            </w:r>
          </w:p>
        </w:tc>
        <w:tc>
          <w:tcPr>
            <w:tcW w:w="7600" w:type="dxa"/>
            <w:shd w:val="clear" w:color="auto" w:fill="auto"/>
          </w:tcPr>
          <w:p w:rsidR="0025512D" w:rsidRPr="0025512D" w:rsidRDefault="0025512D" w:rsidP="0025512D">
            <w:pPr>
              <w:pStyle w:val="Identificao"/>
            </w:pPr>
            <w:r w:rsidRPr="0025512D">
              <w:t xml:space="preserve">DEPARTAMENTO NACIONAL DE INFRAESTRUTURA DE TRANSPORTES - DNIT </w:t>
            </w:r>
          </w:p>
        </w:tc>
      </w:tr>
      <w:tr w:rsidR="0025512D" w:rsidRPr="0025512D" w:rsidTr="0025512D">
        <w:tc>
          <w:tcPr>
            <w:tcW w:w="2000" w:type="dxa"/>
            <w:shd w:val="clear" w:color="auto" w:fill="auto"/>
          </w:tcPr>
          <w:p w:rsidR="0025512D" w:rsidRPr="0025512D" w:rsidRDefault="0025512D" w:rsidP="0025512D">
            <w:pPr>
              <w:pStyle w:val="Identificao"/>
            </w:pPr>
            <w:r w:rsidRPr="0025512D">
              <w:t>PROCURADOR</w:t>
            </w:r>
          </w:p>
        </w:tc>
        <w:tc>
          <w:tcPr>
            <w:tcW w:w="300" w:type="dxa"/>
            <w:shd w:val="clear" w:color="auto" w:fill="auto"/>
          </w:tcPr>
          <w:p w:rsidR="0025512D" w:rsidRPr="0025512D" w:rsidRDefault="0025512D" w:rsidP="0025512D">
            <w:pPr>
              <w:pStyle w:val="Identificao"/>
            </w:pPr>
            <w:r w:rsidRPr="0025512D">
              <w:t>:</w:t>
            </w:r>
          </w:p>
        </w:tc>
        <w:tc>
          <w:tcPr>
            <w:tcW w:w="7600" w:type="dxa"/>
            <w:shd w:val="clear" w:color="auto" w:fill="auto"/>
          </w:tcPr>
          <w:p w:rsidR="0025512D" w:rsidRPr="0025512D" w:rsidRDefault="0025512D" w:rsidP="0025512D">
            <w:pPr>
              <w:pStyle w:val="Identificao"/>
            </w:pPr>
            <w:r w:rsidRPr="0025512D">
              <w:t xml:space="preserve">PROCURADORIA REGIONAL FEDERAL DA 1A REGIAO </w:t>
            </w:r>
          </w:p>
        </w:tc>
      </w:tr>
      <w:tr w:rsidR="0025512D" w:rsidRPr="0025512D" w:rsidTr="0025512D">
        <w:tc>
          <w:tcPr>
            <w:tcW w:w="2000" w:type="dxa"/>
            <w:shd w:val="clear" w:color="auto" w:fill="auto"/>
          </w:tcPr>
          <w:p w:rsidR="0025512D" w:rsidRPr="0025512D" w:rsidRDefault="0025512D" w:rsidP="0025512D">
            <w:pPr>
              <w:pStyle w:val="Identificao"/>
            </w:pPr>
            <w:r w:rsidRPr="0025512D">
              <w:t>RECORRIDO</w:t>
            </w:r>
          </w:p>
        </w:tc>
        <w:tc>
          <w:tcPr>
            <w:tcW w:w="300" w:type="dxa"/>
            <w:shd w:val="clear" w:color="auto" w:fill="auto"/>
          </w:tcPr>
          <w:p w:rsidR="0025512D" w:rsidRPr="0025512D" w:rsidRDefault="0025512D" w:rsidP="0025512D">
            <w:pPr>
              <w:pStyle w:val="Identificao"/>
            </w:pPr>
            <w:r w:rsidRPr="0025512D">
              <w:t>:</w:t>
            </w:r>
          </w:p>
        </w:tc>
        <w:tc>
          <w:tcPr>
            <w:tcW w:w="7600" w:type="dxa"/>
            <w:shd w:val="clear" w:color="auto" w:fill="auto"/>
          </w:tcPr>
          <w:p w:rsidR="0025512D" w:rsidRPr="0025512D" w:rsidRDefault="0025512D" w:rsidP="0025512D">
            <w:pPr>
              <w:pStyle w:val="Identificao"/>
            </w:pPr>
            <w:r w:rsidRPr="0025512D">
              <w:t xml:space="preserve">ANA LUIZA GAZZOLA CASTRO </w:t>
            </w:r>
          </w:p>
        </w:tc>
      </w:tr>
      <w:tr w:rsidR="0025512D" w:rsidRPr="0025512D" w:rsidTr="0025512D">
        <w:tc>
          <w:tcPr>
            <w:tcW w:w="2000" w:type="dxa"/>
            <w:shd w:val="clear" w:color="auto" w:fill="auto"/>
          </w:tcPr>
          <w:p w:rsidR="0025512D" w:rsidRPr="0025512D" w:rsidRDefault="0025512D" w:rsidP="0025512D">
            <w:pPr>
              <w:pStyle w:val="Identificao"/>
            </w:pPr>
            <w:r w:rsidRPr="0025512D">
              <w:t>ADVOGADO</w:t>
            </w:r>
          </w:p>
        </w:tc>
        <w:tc>
          <w:tcPr>
            <w:tcW w:w="300" w:type="dxa"/>
            <w:shd w:val="clear" w:color="auto" w:fill="auto"/>
          </w:tcPr>
          <w:p w:rsidR="0025512D" w:rsidRPr="0025512D" w:rsidRDefault="0025512D" w:rsidP="0025512D">
            <w:pPr>
              <w:pStyle w:val="Identificao"/>
            </w:pPr>
            <w:r w:rsidRPr="0025512D">
              <w:t>:</w:t>
            </w:r>
          </w:p>
        </w:tc>
        <w:tc>
          <w:tcPr>
            <w:tcW w:w="7600" w:type="dxa"/>
            <w:shd w:val="clear" w:color="auto" w:fill="auto"/>
          </w:tcPr>
          <w:p w:rsidR="0025512D" w:rsidRPr="0025512D" w:rsidRDefault="0025512D" w:rsidP="0025512D">
            <w:pPr>
              <w:pStyle w:val="Identificao"/>
            </w:pPr>
            <w:r w:rsidRPr="0025512D">
              <w:t xml:space="preserve">MG00075307 - ADRIANA CASTANHEIRA E </w:t>
            </w:r>
            <w:proofErr w:type="gramStart"/>
            <w:r w:rsidRPr="0025512D">
              <w:t>OUTROS(</w:t>
            </w:r>
            <w:proofErr w:type="gramEnd"/>
            <w:r w:rsidRPr="0025512D">
              <w:t>AS)</w:t>
            </w:r>
          </w:p>
        </w:tc>
      </w:tr>
    </w:tbl>
    <w:p w:rsidR="0025512D" w:rsidRDefault="0025512D" w:rsidP="0025512D">
      <w:pPr>
        <w:pStyle w:val="Identificao"/>
      </w:pPr>
    </w:p>
    <w:p w:rsidR="0025512D" w:rsidRDefault="0025512D" w:rsidP="0025512D">
      <w:pPr>
        <w:pStyle w:val="centralizar"/>
      </w:pPr>
      <w:r>
        <w:t xml:space="preserve">EMENTA </w:t>
      </w:r>
    </w:p>
    <w:p w:rsidR="0025512D" w:rsidRDefault="0025512D" w:rsidP="0025512D">
      <w:pPr>
        <w:tabs>
          <w:tab w:val="left" w:pos="2552"/>
          <w:tab w:val="left" w:pos="2694"/>
        </w:tabs>
        <w:spacing w:line="254" w:lineRule="auto"/>
        <w:ind w:left="-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5512D" w:rsidRDefault="0025512D" w:rsidP="0025512D">
      <w:pPr>
        <w:pStyle w:val="ementa"/>
        <w:rPr>
          <w:color w:val="000000" w:themeColor="text1"/>
          <w:shd w:val="clear" w:color="auto" w:fill="FFFFFF"/>
        </w:rPr>
      </w:pPr>
      <w:r>
        <w:t xml:space="preserve">AGRAVO INTERNO. INCIDENTE DE UNIFORMIZAÇÃO REGIONAL. DIREITO ADMINISTRATIVO. SERVIDOR PÚBLICO. DNIT. PROGRESSÃO/PROMOÇÃO FUNCIONAL. </w:t>
      </w:r>
      <w:r>
        <w:rPr>
          <w:color w:val="000000" w:themeColor="text1"/>
          <w:shd w:val="clear" w:color="auto" w:fill="FFFFFF"/>
        </w:rPr>
        <w:t xml:space="preserve">LEI 11.171/2005. REGULAMENTAÇÃO. DECRETO 7.629/2011. EFICÁCIA DO ART. 10 E 14, §1º DA LEI 11.171/2005. AUSÊNCIA DE SIMILITUDE. PAGAMENTO DE EFEITOS </w:t>
      </w:r>
      <w:proofErr w:type="gramStart"/>
      <w:r>
        <w:rPr>
          <w:color w:val="000000" w:themeColor="text1"/>
          <w:shd w:val="clear" w:color="auto" w:fill="FFFFFF"/>
        </w:rPr>
        <w:t>FINANCEIROS RETROATIVOS EXCLUÍDO</w:t>
      </w:r>
      <w:proofErr w:type="gramEnd"/>
      <w:r>
        <w:rPr>
          <w:color w:val="000000" w:themeColor="text1"/>
          <w:shd w:val="clear" w:color="auto" w:fill="FFFFFF"/>
        </w:rPr>
        <w:t xml:space="preserve"> PELO ART. 13, §3º DO DECRETO Nº 7.629</w:t>
      </w:r>
      <w:r>
        <w:t xml:space="preserve">/2011. </w:t>
      </w:r>
      <w:r>
        <w:rPr>
          <w:color w:val="000000" w:themeColor="text1"/>
          <w:shd w:val="clear" w:color="auto" w:fill="FFFFFF"/>
        </w:rPr>
        <w:t>POSSIBILIDADE. ACÓRDÃO EM HARMONIA COM ENTENDIMENTO DOMINANTE DESTA TURMA REGIONAL DE UNIFORMIZAÇÃO. AGRAVO INTERNO NÃO PROVIDO. PEDIDO DE UNIFORMIZAÇÃO NÃO ADMITIDO.</w:t>
      </w:r>
    </w:p>
    <w:p w:rsidR="0025512D" w:rsidRDefault="0025512D" w:rsidP="0025512D">
      <w:pPr>
        <w:pStyle w:val="Identificao"/>
      </w:pPr>
    </w:p>
    <w:p w:rsidR="0025512D" w:rsidRDefault="0025512D" w:rsidP="0025512D">
      <w:pPr>
        <w:pStyle w:val="centralizar"/>
      </w:pPr>
      <w:r>
        <w:t>ACÓRDÃO</w:t>
      </w:r>
    </w:p>
    <w:p w:rsidR="0025512D" w:rsidRDefault="0025512D" w:rsidP="0025512D">
      <w:pPr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25512D" w:rsidRDefault="0025512D" w:rsidP="0025512D">
      <w:pPr>
        <w:pStyle w:val="Pargrafo"/>
      </w:pPr>
      <w:r>
        <w:t xml:space="preserve">Decide a Turma Regional de Uniformização de Jurisprudência das Turmas Recursais dos Juizados Especiais Federais da Primeira Região negar provimento ao Agravo Interno e não admitir o Incidente de Uniformização de Jurisprudência </w:t>
      </w:r>
      <w:r w:rsidR="00A826A6">
        <w:t>Re</w:t>
      </w:r>
      <w:r>
        <w:t xml:space="preserve">gional com fulcro no art. 84, VIII, alíneas c, h (Resolução 33/2021 que aprovou o regimento interno dos Juizados Especiais Federais da </w:t>
      </w:r>
      <w:proofErr w:type="gramStart"/>
      <w:r>
        <w:t>1</w:t>
      </w:r>
      <w:proofErr w:type="gramEnd"/>
      <w:r>
        <w:t xml:space="preserve"> Região), na forma do voto , proferido pelo juiz relator e da ementa que integram este julgado, cujo resultado consta da certidão lavrada pelo(a) secretário(a);</w:t>
      </w:r>
    </w:p>
    <w:p w:rsidR="0025512D" w:rsidRDefault="0025512D" w:rsidP="0025512D">
      <w:pPr>
        <w:pStyle w:val="Pargrafo"/>
      </w:pPr>
      <w:r>
        <w:t xml:space="preserve">Juiz de Fora/MG, 26 de novembro de 2021. </w:t>
      </w:r>
    </w:p>
    <w:p w:rsidR="0025512D" w:rsidRDefault="0025512D" w:rsidP="0025512D">
      <w:pPr>
        <w:tabs>
          <w:tab w:val="left" w:pos="2552"/>
          <w:tab w:val="left" w:pos="2694"/>
        </w:tabs>
        <w:spacing w:after="0" w:line="254" w:lineRule="auto"/>
        <w:ind w:left="-142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5512D" w:rsidRDefault="0025512D" w:rsidP="0025512D">
      <w:pPr>
        <w:pStyle w:val="Default"/>
        <w:ind w:left="851" w:firstLine="567"/>
        <w:jc w:val="both"/>
      </w:pPr>
    </w:p>
    <w:p w:rsidR="0025512D" w:rsidRDefault="0025512D" w:rsidP="0025512D">
      <w:pPr>
        <w:pStyle w:val="assinatura"/>
      </w:pPr>
      <w:r>
        <w:t xml:space="preserve">Juiz Federal Guilherme Fabiano </w:t>
      </w:r>
      <w:proofErr w:type="spellStart"/>
      <w:r>
        <w:t>Julien</w:t>
      </w:r>
      <w:proofErr w:type="spellEnd"/>
      <w:r>
        <w:t xml:space="preserve"> de Rezende</w:t>
      </w:r>
    </w:p>
    <w:p w:rsidR="0015179D" w:rsidRPr="0025512D" w:rsidRDefault="0025512D" w:rsidP="0025512D">
      <w:pPr>
        <w:pStyle w:val="assinatura"/>
      </w:pPr>
      <w:r>
        <w:t>Relator</w:t>
      </w:r>
    </w:p>
    <w:sectPr w:rsidR="0015179D" w:rsidRPr="0025512D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51B7" w:rsidRDefault="004A51B7">
      <w:r>
        <w:separator/>
      </w:r>
    </w:p>
  </w:endnote>
  <w:endnote w:type="continuationSeparator" w:id="0">
    <w:p w:rsidR="004A51B7" w:rsidRDefault="004A51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6435C3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6435C3">
      <w:rPr>
        <w:rFonts w:ascii="Arial" w:hAnsi="Arial"/>
        <w:sz w:val="10"/>
      </w:rPr>
      <w:fldChar w:fldCharType="separate"/>
    </w:r>
    <w:r w:rsidR="0025512D">
      <w:rPr>
        <w:rFonts w:ascii="Arial" w:hAnsi="Arial"/>
        <w:noProof/>
        <w:sz w:val="10"/>
      </w:rPr>
      <w:t>Documento1</w:t>
    </w:r>
    <w:r w:rsidR="006435C3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6435C3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6435C3">
      <w:rPr>
        <w:rFonts w:ascii="Arial" w:hAnsi="Arial"/>
        <w:sz w:val="13"/>
      </w:rPr>
      <w:fldChar w:fldCharType="separate"/>
    </w:r>
    <w:r w:rsidR="0025512D">
      <w:rPr>
        <w:rFonts w:ascii="Arial" w:hAnsi="Arial"/>
        <w:noProof/>
        <w:sz w:val="13"/>
      </w:rPr>
      <w:t>Documento1</w:t>
    </w:r>
    <w:r w:rsidR="006435C3"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6435C3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6435C3">
      <w:rPr>
        <w:rFonts w:ascii="Arial" w:hAnsi="Arial"/>
        <w:sz w:val="13"/>
      </w:rPr>
      <w:fldChar w:fldCharType="separate"/>
    </w:r>
    <w:r w:rsidR="0025512D">
      <w:rPr>
        <w:rFonts w:ascii="Arial" w:hAnsi="Arial"/>
        <w:noProof/>
        <w:sz w:val="13"/>
      </w:rPr>
      <w:t>tr98403</w:t>
    </w:r>
    <w:r w:rsidR="006435C3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51B7" w:rsidRDefault="004A51B7">
      <w:r>
        <w:separator/>
      </w:r>
    </w:p>
  </w:footnote>
  <w:footnote w:type="continuationSeparator" w:id="0">
    <w:p w:rsidR="004A51B7" w:rsidRDefault="004A51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6435C3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6435C3">
      <w:rPr>
        <w:rFonts w:ascii="Arial" w:hAnsi="Arial" w:cs="Arial"/>
        <w:bCs/>
        <w:sz w:val="16"/>
      </w:rPr>
      <w:fldChar w:fldCharType="separate"/>
    </w:r>
    <w:r w:rsidR="0025512D">
      <w:rPr>
        <w:rFonts w:ascii="Arial" w:hAnsi="Arial" w:cs="Arial"/>
        <w:bCs/>
        <w:noProof/>
        <w:sz w:val="16"/>
      </w:rPr>
      <w:t>2</w:t>
    </w:r>
    <w:r w:rsidR="006435C3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6435C3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6435C3">
      <w:rPr>
        <w:rFonts w:ascii="Arial" w:hAnsi="Arial" w:cs="Arial"/>
        <w:bCs/>
        <w:sz w:val="16"/>
      </w:rPr>
      <w:fldChar w:fldCharType="separate"/>
    </w:r>
    <w:r w:rsidR="0025512D">
      <w:rPr>
        <w:rFonts w:ascii="Arial" w:hAnsi="Arial" w:cs="Arial"/>
        <w:bCs/>
        <w:noProof/>
        <w:sz w:val="16"/>
      </w:rPr>
      <w:t>2</w:t>
    </w:r>
    <w:r w:rsidR="006435C3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12D" w:rsidRPr="0025512D" w:rsidRDefault="0025512D" w:rsidP="0025512D">
    <w:pPr>
      <w:jc w:val="right"/>
      <w:rPr>
        <w:rFonts w:ascii="Interleaved 2of5" w:hAnsi="Interleaved 2of5"/>
        <w:sz w:val="48"/>
      </w:rPr>
    </w:pPr>
    <w:r w:rsidRPr="0025512D">
      <w:rPr>
        <w:rFonts w:ascii="Interleaved 2of5" w:hAnsi="Interleaved 2of5"/>
        <w:sz w:val="48"/>
      </w:rPr>
      <w:t>(21=Þ9SMK)</w:t>
    </w:r>
  </w:p>
  <w:p w:rsidR="0025512D" w:rsidRDefault="0025512D" w:rsidP="0025512D">
    <w:pPr>
      <w:spacing w:before="120"/>
      <w:rPr>
        <w:rFonts w:ascii="Arial" w:hAnsi="Arial"/>
        <w:sz w:val="16"/>
      </w:rPr>
    </w:pPr>
  </w:p>
  <w:p w:rsidR="004554A7" w:rsidRDefault="0025512D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  <w:lang w:eastAsia="pt-BR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51B7"/>
    <w:rsid w:val="0015179D"/>
    <w:rsid w:val="00191A8C"/>
    <w:rsid w:val="002331F7"/>
    <w:rsid w:val="0025512D"/>
    <w:rsid w:val="00413610"/>
    <w:rsid w:val="004269A8"/>
    <w:rsid w:val="004554A7"/>
    <w:rsid w:val="00462716"/>
    <w:rsid w:val="00471CDF"/>
    <w:rsid w:val="004A51B7"/>
    <w:rsid w:val="004C17AC"/>
    <w:rsid w:val="005E20DB"/>
    <w:rsid w:val="006435C3"/>
    <w:rsid w:val="006779DE"/>
    <w:rsid w:val="006A4ECE"/>
    <w:rsid w:val="007A7066"/>
    <w:rsid w:val="007C3424"/>
    <w:rsid w:val="008713AE"/>
    <w:rsid w:val="00872397"/>
    <w:rsid w:val="008A3D69"/>
    <w:rsid w:val="008C4395"/>
    <w:rsid w:val="0099169E"/>
    <w:rsid w:val="00A826A6"/>
    <w:rsid w:val="00C5492A"/>
    <w:rsid w:val="00D221D6"/>
    <w:rsid w:val="00DD0AC9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5512D"/>
    <w:pPr>
      <w:spacing w:after="16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6435C3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rsid w:val="006435C3"/>
    <w:pPr>
      <w:spacing w:before="120" w:after="120" w:line="240" w:lineRule="auto"/>
      <w:ind w:firstLine="1418"/>
      <w:jc w:val="both"/>
    </w:pPr>
    <w:rPr>
      <w:rFonts w:ascii="Arial" w:eastAsia="Times New Roman" w:hAnsi="Arial" w:cs="Times New Roman"/>
      <w:szCs w:val="24"/>
      <w:lang w:eastAsia="pt-BR"/>
    </w:rPr>
  </w:style>
  <w:style w:type="paragraph" w:customStyle="1" w:styleId="centralizar">
    <w:name w:val="centralizar"/>
    <w:basedOn w:val="Pargrafo"/>
    <w:next w:val="Pargrafo"/>
    <w:rsid w:val="006435C3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6435C3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ranscrio2">
    <w:name w:val="transcrição 2"/>
    <w:basedOn w:val="Transcrio"/>
    <w:rsid w:val="006435C3"/>
    <w:pPr>
      <w:ind w:left="2835"/>
    </w:pPr>
  </w:style>
  <w:style w:type="paragraph" w:customStyle="1" w:styleId="transcrio3">
    <w:name w:val="transcrição 3"/>
    <w:basedOn w:val="Identificao"/>
    <w:rsid w:val="006435C3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6435C3"/>
    <w:pPr>
      <w:ind w:left="4536"/>
    </w:pPr>
  </w:style>
  <w:style w:type="paragraph" w:customStyle="1" w:styleId="assinatura">
    <w:name w:val="assinatura"/>
    <w:basedOn w:val="Pargrafo"/>
    <w:rsid w:val="006435C3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6435C3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25512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25512D"/>
    <w:rPr>
      <w:rFonts w:ascii="Consolas" w:eastAsiaTheme="minorHAnsi" w:hAnsi="Consolas" w:cstheme="minorBidi"/>
      <w:sz w:val="21"/>
      <w:szCs w:val="21"/>
      <w:lang w:eastAsia="en-US"/>
    </w:rPr>
  </w:style>
  <w:style w:type="paragraph" w:customStyle="1" w:styleId="Default">
    <w:name w:val="Default"/>
    <w:rsid w:val="0025512D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Textodebalo">
    <w:name w:val="Balloon Text"/>
    <w:basedOn w:val="Normal"/>
    <w:link w:val="TextodebaloChar"/>
    <w:rsid w:val="00A82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826A6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40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6</TotalTime>
  <Pages>1</Pages>
  <Words>221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tr98403</dc:creator>
  <cp:lastModifiedBy>TR301477</cp:lastModifiedBy>
  <cp:revision>2</cp:revision>
  <dcterms:created xsi:type="dcterms:W3CDTF">2022-02-09T12:27:00Z</dcterms:created>
  <dcterms:modified xsi:type="dcterms:W3CDTF">2022-02-11T17:21:00Z</dcterms:modified>
</cp:coreProperties>
</file>