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BF4" w:rsidRDefault="00D14BF4" w:rsidP="007D2E72">
      <w:pPr>
        <w:pStyle w:val="PARGRAFO"/>
        <w:spacing w:after="0"/>
        <w:ind w:firstLine="0"/>
        <w:jc w:val="center"/>
        <w:rPr>
          <w:b/>
          <w:caps/>
        </w:rPr>
      </w:pPr>
    </w:p>
    <w:p w:rsidR="00D14BF4" w:rsidRDefault="00D14BF4" w:rsidP="007D2E72">
      <w:pPr>
        <w:pStyle w:val="PARGRAFO"/>
        <w:spacing w:after="0"/>
        <w:ind w:firstLine="0"/>
        <w:jc w:val="center"/>
        <w:rPr>
          <w:b/>
          <w:caps/>
        </w:rPr>
      </w:pPr>
    </w:p>
    <w:p w:rsidR="00D14BF4" w:rsidRDefault="00D14BF4" w:rsidP="007D2E72">
      <w:pPr>
        <w:pStyle w:val="PARGRAFO"/>
        <w:spacing w:after="0"/>
        <w:ind w:firstLine="0"/>
        <w:jc w:val="center"/>
        <w:rPr>
          <w:b/>
          <w:caps/>
        </w:rPr>
      </w:pPr>
      <w:r>
        <w:rPr>
          <w:b/>
          <w:caps/>
        </w:rPr>
        <w:t>VOTO-VOGAL</w:t>
      </w:r>
    </w:p>
    <w:p w:rsidR="00D14BF4" w:rsidRDefault="00D14BF4" w:rsidP="007D2E72">
      <w:pPr>
        <w:pStyle w:val="PARGRAFO"/>
        <w:rPr>
          <w:b/>
          <w:caps/>
        </w:rPr>
      </w:pPr>
    </w:p>
    <w:p w:rsidR="00D14BF4" w:rsidRDefault="00D14BF4" w:rsidP="007D2E72">
      <w:pPr>
        <w:pStyle w:val="PARGRAFO"/>
      </w:pPr>
      <w:r>
        <w:rPr>
          <w:b/>
          <w:caps/>
        </w:rPr>
        <w:t xml:space="preserve">O DESEMBARGADOR FEDERAL DANIEL PAES RIBEIRO: </w:t>
      </w:r>
      <w:r>
        <w:t>Senhora Presidente, li os votos ora apresentados e verifico que a divergência é quanto ao valor da indenização por dano moral e também quanto ao dano material. Também observo que o entendimento do voto divergente do Desembargador Federal Carlos Moreira Alves coincide com o que tenho adotado em casos similares quanto ao dano material, nessa hipótese de morte de filho, concedido em forma de pensão mensal e vitalícia, com base no valor comprovado do salário que a vítima auferia à época do acidente. Quanto ao valor da indenização pelo dano moral, também concordo com o voto divergente, por considerar elevado o valor arbitrado na sentença. Acompanho a divergência, Senhora Presidente. Desembargador Souza Prudente, se Vossa Excelência me permite, a sentença também tomou como parâmetro esse valor de R$ 1.000,00 (mil reais), só que a sentença diz: Os autores, às fls. 8, apresentaram cálculo razoável para esta indenização [está tratando do dano material], o qual transcrevo: Parâmetros – 1. Expectativa de vida média do brasileiro: 65 anos de idade; 2. Diferença entre a referida expectativa média de vida do brasileiro e a idade em que o filho dos autores morreu (65 – 20 = 45); 3. Valor do último salário recebido pelo filho falecido (R$ 1.000,00), fls.40, oriundo do próprio contrato com a UFAM. Então, o parâmetro foi mais ou menos o mesmo, só que o voto divergente aplica aquele redutor inicialmente de um terço e depois de dois terços, de acordo com a jurisprudência do STJ, e que eu também tenho seguido em casos similares julgados na 6ª Turma.</w:t>
      </w:r>
    </w:p>
    <w:p w:rsidR="00D14BF4" w:rsidRDefault="00D14BF4" w:rsidP="007D2E72">
      <w:pPr>
        <w:pStyle w:val="PARGRAFO"/>
      </w:pPr>
      <w:r>
        <w:rPr>
          <w:b/>
        </w:rPr>
        <w:t xml:space="preserve">O DESEMBARGADOR FEDERAL SOUZA PRUDENTE: </w:t>
      </w:r>
      <w:r>
        <w:t>Eu só digo o seguinte, Desembargador Daniel: que a parte dispositiva da sentença é claríssima, julgou procedente para condenar as rés a pagar quinhentos e quarenta mil de danos materiais, e quinhentos e quarenta mil de danos morais. Acolhi integralmente.</w:t>
      </w:r>
    </w:p>
    <w:p w:rsidR="00D14BF4" w:rsidRDefault="00D14BF4" w:rsidP="007D2E72">
      <w:pPr>
        <w:pStyle w:val="PARGRAFO"/>
      </w:pPr>
      <w:r>
        <w:rPr>
          <w:b/>
        </w:rPr>
        <w:lastRenderedPageBreak/>
        <w:t xml:space="preserve">O DESEMBARGADOR FEDERAL DANIEL PAES RIBEIRO: </w:t>
      </w:r>
      <w:r>
        <w:t>Dano material com base nesses parâmetros pedidos da inicial e, quanto ao dano moral, também acho, apesar de lamentável o acidente, excessivo o valor que foi fixado, de acordo com parâmetros também da jurisprudência para casos como este.</w:t>
      </w:r>
    </w:p>
    <w:p w:rsidR="00D14BF4" w:rsidRDefault="00D14BF4" w:rsidP="007D2E72">
      <w:pPr>
        <w:pStyle w:val="PARGRAFO"/>
      </w:pPr>
    </w:p>
    <w:sectPr w:rsidR="00D14BF4" w:rsidSect="001D2F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67" w:right="567" w:bottom="425" w:left="1418" w:header="567" w:footer="42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875" w:rsidRDefault="009A7875">
      <w:r>
        <w:separator/>
      </w:r>
    </w:p>
  </w:endnote>
  <w:endnote w:type="continuationSeparator" w:id="0">
    <w:p w:rsidR="009A7875" w:rsidRDefault="009A78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2C4" w:rsidRDefault="00AF588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072C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072C4" w:rsidRDefault="004072C4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2C4" w:rsidRDefault="00AF588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072C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9167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072C4" w:rsidRDefault="004072C4">
    <w:pPr>
      <w:pStyle w:val="Rodap"/>
      <w:ind w:right="360"/>
    </w:pPr>
    <w:r>
      <w:rPr>
        <w:sz w:val="16"/>
      </w:rPr>
      <w:t>TRF-1ª REGIÃO / MOD. 11-01-02</w:t>
    </w:r>
    <w:r>
      <w:tab/>
      <w:t>-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F4" w:rsidRDefault="00D14BF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875" w:rsidRDefault="009A7875">
      <w:r>
        <w:separator/>
      </w:r>
    </w:p>
  </w:footnote>
  <w:footnote w:type="continuationSeparator" w:id="0">
    <w:p w:rsidR="009A7875" w:rsidRDefault="009A78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F4" w:rsidRDefault="00D14BF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063"/>
      <w:gridCol w:w="2948"/>
      <w:gridCol w:w="2420"/>
      <w:gridCol w:w="160"/>
      <w:gridCol w:w="1431"/>
      <w:gridCol w:w="160"/>
      <w:gridCol w:w="1880"/>
    </w:tblGrid>
    <w:tr w:rsidR="00D14BF4" w:rsidTr="00812457">
      <w:trPr>
        <w:cantSplit/>
        <w:trHeight w:hRule="exact" w:val="170"/>
      </w:trPr>
      <w:tc>
        <w:tcPr>
          <w:tcW w:w="401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D14BF4" w:rsidRDefault="00D14BF4" w:rsidP="00812457">
          <w:pPr>
            <w:pStyle w:val="Cabealho"/>
          </w:pPr>
        </w:p>
      </w:tc>
      <w:tc>
        <w:tcPr>
          <w:tcW w:w="4011" w:type="dxa"/>
          <w:gridSpan w:val="3"/>
          <w:tcBorders>
            <w:top w:val="nil"/>
            <w:left w:val="nil"/>
            <w:right w:val="nil"/>
          </w:tcBorders>
        </w:tcPr>
        <w:p w:rsidR="00D14BF4" w:rsidRDefault="00D14BF4" w:rsidP="00812457">
          <w:pPr>
            <w:pStyle w:val="Cabealho"/>
          </w:pPr>
        </w:p>
      </w:tc>
      <w:tc>
        <w:tcPr>
          <w:tcW w:w="16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D14BF4" w:rsidRDefault="00D14BF4" w:rsidP="00812457">
          <w:pPr>
            <w:pStyle w:val="Cabealho"/>
          </w:pPr>
        </w:p>
      </w:tc>
      <w:tc>
        <w:tcPr>
          <w:tcW w:w="188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  <w:sz w:val="12"/>
            </w:rPr>
          </w:pPr>
          <w:r>
            <w:rPr>
              <w:rFonts w:ascii="Arial" w:hAnsi="Arial"/>
              <w:sz w:val="12"/>
            </w:rPr>
            <w:t>1. CONTROLE</w:t>
          </w:r>
        </w:p>
      </w:tc>
    </w:tr>
    <w:tr w:rsidR="00D14BF4" w:rsidTr="00812457">
      <w:trPr>
        <w:cantSplit/>
        <w:trHeight w:hRule="exact" w:val="1134"/>
      </w:trPr>
      <w:tc>
        <w:tcPr>
          <w:tcW w:w="1063" w:type="dxa"/>
          <w:tcBorders>
            <w:left w:val="single" w:sz="4" w:space="0" w:color="auto"/>
            <w:bottom w:val="single" w:sz="4" w:space="0" w:color="auto"/>
            <w:right w:val="nil"/>
          </w:tcBorders>
        </w:tcPr>
        <w:p w:rsidR="00D14BF4" w:rsidRDefault="00D14BF4" w:rsidP="00812457">
          <w:pPr>
            <w:pStyle w:val="Cabealho"/>
            <w:rPr>
              <w:sz w:val="24"/>
            </w:rPr>
          </w:pPr>
          <w:r w:rsidRPr="001D2F3E">
            <w:rPr>
              <w:sz w:val="24"/>
            </w:rPr>
            <w:object w:dxaOrig="1300" w:dyaOrig="141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.1pt;height:53.2pt" o:ole="">
                <v:imagedata r:id="rId1" o:title="" croptop="-416f" cropbottom="-416f" cropleft="-151f" cropright="-151f"/>
              </v:shape>
              <o:OLEObject Type="Embed" ProgID="WPDraw30.Drawing" ShapeID="_x0000_i1025" DrawAspect="Content" ObjectID="_1612004090" r:id="rId2">
                <o:FieldCodes>\* MERGEFORMAT</o:FieldCodes>
              </o:OLEObject>
            </w:object>
          </w:r>
        </w:p>
      </w:tc>
      <w:tc>
        <w:tcPr>
          <w:tcW w:w="6959" w:type="dxa"/>
          <w:gridSpan w:val="4"/>
          <w:tcBorders>
            <w:left w:val="nil"/>
            <w:bottom w:val="single" w:sz="4" w:space="0" w:color="auto"/>
            <w:right w:val="single" w:sz="4" w:space="0" w:color="auto"/>
          </w:tcBorders>
        </w:tcPr>
        <w:p w:rsidR="00D14BF4" w:rsidRDefault="00D14BF4" w:rsidP="00812457">
          <w:pPr>
            <w:pStyle w:val="Cabealho"/>
            <w:spacing w:before="120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PODER JUDICIÁRIO</w:t>
          </w:r>
        </w:p>
        <w:p w:rsidR="00D14BF4" w:rsidRDefault="00D14BF4" w:rsidP="00812457">
          <w:pPr>
            <w:pStyle w:val="Cabealho"/>
            <w:rPr>
              <w:rFonts w:ascii="Arial" w:hAnsi="Arial"/>
              <w:b/>
              <w:bCs/>
            </w:rPr>
          </w:pPr>
          <w:r>
            <w:rPr>
              <w:rFonts w:ascii="Arial" w:hAnsi="Arial"/>
              <w:b/>
              <w:bCs/>
            </w:rPr>
            <w:t>TRIBUNAL REGIONAL FEDERAL DA 1ª REGIÃO</w:t>
          </w:r>
        </w:p>
        <w:p w:rsidR="00D14BF4" w:rsidRDefault="00D14BF4" w:rsidP="00812457">
          <w:pPr>
            <w:pStyle w:val="Cabealho"/>
            <w:spacing w:before="120"/>
            <w:jc w:val="center"/>
            <w:rPr>
              <w:rFonts w:ascii="Arial" w:hAnsi="Arial"/>
              <w:b/>
              <w:bCs/>
              <w:sz w:val="28"/>
            </w:rPr>
          </w:pPr>
          <w:r>
            <w:rPr>
              <w:rFonts w:ascii="Arial" w:hAnsi="Arial"/>
              <w:b/>
              <w:bCs/>
              <w:sz w:val="28"/>
            </w:rPr>
            <w:t>NOTA TAQUIGRÁFICA</w:t>
          </w:r>
        </w:p>
        <w:p w:rsidR="00D14BF4" w:rsidRDefault="00D14BF4" w:rsidP="00812457">
          <w:pPr>
            <w:pStyle w:val="Cabealho"/>
          </w:pPr>
        </w:p>
      </w:tc>
      <w:tc>
        <w:tcPr>
          <w:tcW w:w="160" w:type="dxa"/>
          <w:vMerge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14BF4" w:rsidRDefault="00D14BF4" w:rsidP="00812457">
          <w:pPr>
            <w:pStyle w:val="Cabealho"/>
          </w:pPr>
        </w:p>
      </w:tc>
      <w:tc>
        <w:tcPr>
          <w:tcW w:w="188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jc w:val="center"/>
          </w:pPr>
        </w:p>
      </w:tc>
    </w:tr>
    <w:tr w:rsidR="00D14BF4" w:rsidTr="00812457">
      <w:trPr>
        <w:cantSplit/>
        <w:trHeight w:hRule="exact" w:val="170"/>
      </w:trPr>
      <w:tc>
        <w:tcPr>
          <w:tcW w:w="6431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  <w:r>
            <w:rPr>
              <w:rFonts w:ascii="Arial" w:hAnsi="Arial"/>
              <w:sz w:val="12"/>
            </w:rPr>
            <w:t>2. ÓRGÃO JULGADOR</w:t>
          </w:r>
        </w:p>
      </w:tc>
      <w:tc>
        <w:tcPr>
          <w:tcW w:w="1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</w:p>
      </w:tc>
      <w:tc>
        <w:tcPr>
          <w:tcW w:w="1431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  <w:r>
            <w:rPr>
              <w:rFonts w:ascii="Arial" w:hAnsi="Arial"/>
              <w:sz w:val="12"/>
            </w:rPr>
            <w:t>3. HORÁRIO</w:t>
          </w:r>
        </w:p>
      </w:tc>
      <w:tc>
        <w:tcPr>
          <w:tcW w:w="1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</w:p>
      </w:tc>
      <w:tc>
        <w:tcPr>
          <w:tcW w:w="1880" w:type="dxa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  <w:r>
            <w:rPr>
              <w:rFonts w:ascii="Arial" w:hAnsi="Arial"/>
              <w:sz w:val="12"/>
            </w:rPr>
            <w:t>4. DATA</w:t>
          </w:r>
        </w:p>
      </w:tc>
    </w:tr>
    <w:tr w:rsidR="00D14BF4" w:rsidTr="00812457">
      <w:trPr>
        <w:cantSplit/>
        <w:trHeight w:hRule="exact" w:val="340"/>
      </w:trPr>
      <w:tc>
        <w:tcPr>
          <w:tcW w:w="6431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>5ª turma ampliada</w:t>
          </w:r>
        </w:p>
      </w:tc>
      <w:tc>
        <w:tcPr>
          <w:tcW w:w="1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</w:p>
      </w:tc>
      <w:tc>
        <w:tcPr>
          <w:tcW w:w="14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>17:00</w:t>
          </w:r>
        </w:p>
      </w:tc>
      <w:tc>
        <w:tcPr>
          <w:tcW w:w="1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</w:p>
      </w:tc>
      <w:tc>
        <w:tcPr>
          <w:tcW w:w="18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>12/2/2019</w:t>
          </w:r>
        </w:p>
      </w:tc>
    </w:tr>
    <w:tr w:rsidR="00D14BF4" w:rsidTr="00812457">
      <w:trPr>
        <w:cantSplit/>
        <w:trHeight w:hRule="exact" w:val="170"/>
      </w:trPr>
      <w:tc>
        <w:tcPr>
          <w:tcW w:w="643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  <w:r>
            <w:rPr>
              <w:rFonts w:ascii="Arial" w:hAnsi="Arial"/>
              <w:sz w:val="12"/>
            </w:rPr>
            <w:t>5. PRESIDENTE</w:t>
          </w:r>
        </w:p>
      </w:tc>
      <w:tc>
        <w:tcPr>
          <w:tcW w:w="1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</w:p>
      </w:tc>
      <w:tc>
        <w:tcPr>
          <w:tcW w:w="3471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  <w:r>
            <w:rPr>
              <w:rFonts w:ascii="Arial" w:hAnsi="Arial"/>
              <w:sz w:val="12"/>
            </w:rPr>
            <w:t>6. TAQUÍGRAFOS</w:t>
          </w:r>
        </w:p>
      </w:tc>
    </w:tr>
    <w:tr w:rsidR="00D14BF4" w:rsidTr="00812457">
      <w:trPr>
        <w:cantSplit/>
        <w:trHeight w:hRule="exact" w:val="340"/>
      </w:trPr>
      <w:tc>
        <w:tcPr>
          <w:tcW w:w="6431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 xml:space="preserve">DESEMBARGADORA FEDERAL DANIELE MARANHÃO </w:t>
          </w:r>
        </w:p>
      </w:tc>
      <w:tc>
        <w:tcPr>
          <w:tcW w:w="16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</w:p>
      </w:tc>
      <w:tc>
        <w:tcPr>
          <w:tcW w:w="3471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>Sonia Maria/beatriz</w:t>
          </w:r>
        </w:p>
      </w:tc>
    </w:tr>
    <w:tr w:rsidR="00D14BF4" w:rsidTr="00812457">
      <w:trPr>
        <w:cantSplit/>
        <w:trHeight w:hRule="exact" w:val="170"/>
      </w:trPr>
      <w:tc>
        <w:tcPr>
          <w:tcW w:w="643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  <w:r>
            <w:rPr>
              <w:rFonts w:ascii="Arial" w:hAnsi="Arial"/>
              <w:sz w:val="12"/>
            </w:rPr>
            <w:t>7. RELATOR</w:t>
          </w:r>
        </w:p>
      </w:tc>
      <w:tc>
        <w:tcPr>
          <w:tcW w:w="1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</w:p>
      </w:tc>
      <w:tc>
        <w:tcPr>
          <w:tcW w:w="347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</w:p>
      </w:tc>
    </w:tr>
    <w:tr w:rsidR="00D14BF4" w:rsidTr="00812457">
      <w:trPr>
        <w:cantSplit/>
        <w:trHeight w:hRule="exact" w:val="340"/>
      </w:trPr>
      <w:tc>
        <w:tcPr>
          <w:tcW w:w="10062" w:type="dxa"/>
          <w:gridSpan w:val="7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4BF4" w:rsidRDefault="00D14BF4" w:rsidP="00812457">
          <w:pPr>
            <w:pStyle w:val="Cabealho"/>
            <w:rPr>
              <w:rFonts w:ascii="Arial" w:hAnsi="Arial"/>
            </w:rPr>
          </w:pPr>
          <w:r>
            <w:rPr>
              <w:rFonts w:ascii="Arial" w:hAnsi="Arial"/>
            </w:rPr>
            <w:t xml:space="preserve">DESEMBARGADOR FEDERAL SOUZA PRUDENTE </w:t>
          </w:r>
        </w:p>
      </w:tc>
    </w:tr>
    <w:tr w:rsidR="00D14BF4" w:rsidTr="00812457">
      <w:trPr>
        <w:cantSplit/>
        <w:trHeight w:hRule="exact" w:val="170"/>
      </w:trPr>
      <w:tc>
        <w:tcPr>
          <w:tcW w:w="643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  <w:r>
            <w:rPr>
              <w:rFonts w:ascii="Arial" w:hAnsi="Arial"/>
              <w:sz w:val="12"/>
            </w:rPr>
            <w:t>8. PROCESSO / NÚMERO / PROCEDÊNCIA</w:t>
          </w:r>
        </w:p>
      </w:tc>
      <w:tc>
        <w:tcPr>
          <w:tcW w:w="16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</w:p>
      </w:tc>
      <w:tc>
        <w:tcPr>
          <w:tcW w:w="3471" w:type="dxa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:rsidR="00D14BF4" w:rsidRDefault="00D14BF4" w:rsidP="00812457">
          <w:pPr>
            <w:pStyle w:val="Cabealho"/>
          </w:pPr>
        </w:p>
      </w:tc>
    </w:tr>
    <w:tr w:rsidR="00D14BF4" w:rsidRPr="00425A64" w:rsidTr="00812457">
      <w:trPr>
        <w:cantSplit/>
        <w:trHeight w:hRule="exact" w:val="340"/>
      </w:trPr>
      <w:tc>
        <w:tcPr>
          <w:tcW w:w="10062" w:type="dxa"/>
          <w:gridSpan w:val="7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4BF4" w:rsidRPr="00425A64" w:rsidRDefault="00D14BF4" w:rsidP="00812457">
          <w:pPr>
            <w:rPr>
              <w:rFonts w:ascii="Arial" w:hAnsi="Arial" w:cs="Arial"/>
            </w:rPr>
          </w:pPr>
          <w:r w:rsidRPr="007F7144">
            <w:rPr>
              <w:rFonts w:ascii="Arial" w:hAnsi="Arial" w:cs="Arial"/>
            </w:rPr>
            <w:t>Ap 0003597-10.2003.4.01.3200/AM</w:t>
          </w:r>
        </w:p>
      </w:tc>
    </w:tr>
  </w:tbl>
  <w:p w:rsidR="00D14BF4" w:rsidRDefault="00D14BF4" w:rsidP="0008518D">
    <w:pPr>
      <w:pStyle w:val="Cabealho"/>
    </w:pPr>
  </w:p>
  <w:p w:rsidR="00D14BF4" w:rsidRDefault="00D14BF4" w:rsidP="0008518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F4" w:rsidRDefault="00D14BF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E5039"/>
    <w:multiLevelType w:val="hybridMultilevel"/>
    <w:tmpl w:val="3CA85BB2"/>
    <w:lvl w:ilvl="0" w:tplc="D0027FCA">
      <w:start w:val="1"/>
      <w:numFmt w:val="decimal"/>
      <w:lvlText w:val="%1-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5164BCEA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1" w:dllVersion="513" w:checkStyle="1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E7455C"/>
    <w:rsid w:val="000021D6"/>
    <w:rsid w:val="00011D54"/>
    <w:rsid w:val="00034799"/>
    <w:rsid w:val="00037874"/>
    <w:rsid w:val="000429DD"/>
    <w:rsid w:val="00074BA4"/>
    <w:rsid w:val="00094637"/>
    <w:rsid w:val="000A419B"/>
    <w:rsid w:val="000C66EB"/>
    <w:rsid w:val="000D693C"/>
    <w:rsid w:val="0016047E"/>
    <w:rsid w:val="00180E39"/>
    <w:rsid w:val="00193CA0"/>
    <w:rsid w:val="001A1329"/>
    <w:rsid w:val="001C32B3"/>
    <w:rsid w:val="001D2F3E"/>
    <w:rsid w:val="001D5B50"/>
    <w:rsid w:val="001F3BB1"/>
    <w:rsid w:val="002350E6"/>
    <w:rsid w:val="002440D1"/>
    <w:rsid w:val="00287893"/>
    <w:rsid w:val="00295A32"/>
    <w:rsid w:val="002D1C21"/>
    <w:rsid w:val="002E3F34"/>
    <w:rsid w:val="00303065"/>
    <w:rsid w:val="003137A3"/>
    <w:rsid w:val="00337E2A"/>
    <w:rsid w:val="0035346A"/>
    <w:rsid w:val="00371A94"/>
    <w:rsid w:val="00390390"/>
    <w:rsid w:val="003A0862"/>
    <w:rsid w:val="003D3CF7"/>
    <w:rsid w:val="0040204C"/>
    <w:rsid w:val="00404E96"/>
    <w:rsid w:val="004072C4"/>
    <w:rsid w:val="00421825"/>
    <w:rsid w:val="00425A64"/>
    <w:rsid w:val="00434261"/>
    <w:rsid w:val="00440C65"/>
    <w:rsid w:val="004535AF"/>
    <w:rsid w:val="004E1053"/>
    <w:rsid w:val="004E3493"/>
    <w:rsid w:val="004F02B7"/>
    <w:rsid w:val="004F03DF"/>
    <w:rsid w:val="0051096E"/>
    <w:rsid w:val="00566F26"/>
    <w:rsid w:val="005A58E2"/>
    <w:rsid w:val="005B29F1"/>
    <w:rsid w:val="005D42D3"/>
    <w:rsid w:val="005E01C6"/>
    <w:rsid w:val="00681E97"/>
    <w:rsid w:val="006842C2"/>
    <w:rsid w:val="00694BF3"/>
    <w:rsid w:val="006B4B06"/>
    <w:rsid w:val="006D47CD"/>
    <w:rsid w:val="006E23FF"/>
    <w:rsid w:val="00736F22"/>
    <w:rsid w:val="00781707"/>
    <w:rsid w:val="007A07C6"/>
    <w:rsid w:val="007C4577"/>
    <w:rsid w:val="007F52BC"/>
    <w:rsid w:val="007F7144"/>
    <w:rsid w:val="0081036D"/>
    <w:rsid w:val="00825D0F"/>
    <w:rsid w:val="008D191C"/>
    <w:rsid w:val="008D5C85"/>
    <w:rsid w:val="008D7851"/>
    <w:rsid w:val="008E354B"/>
    <w:rsid w:val="008F395F"/>
    <w:rsid w:val="00922A10"/>
    <w:rsid w:val="009239EF"/>
    <w:rsid w:val="00924B92"/>
    <w:rsid w:val="0093053D"/>
    <w:rsid w:val="00935F1A"/>
    <w:rsid w:val="00965911"/>
    <w:rsid w:val="00991787"/>
    <w:rsid w:val="009A7875"/>
    <w:rsid w:val="009B5E43"/>
    <w:rsid w:val="009B6AA9"/>
    <w:rsid w:val="009D3601"/>
    <w:rsid w:val="009E6AE3"/>
    <w:rsid w:val="009F0C20"/>
    <w:rsid w:val="00A10CD2"/>
    <w:rsid w:val="00A305CC"/>
    <w:rsid w:val="00A34EBA"/>
    <w:rsid w:val="00A50A7D"/>
    <w:rsid w:val="00A71DFE"/>
    <w:rsid w:val="00A8635A"/>
    <w:rsid w:val="00A87DD3"/>
    <w:rsid w:val="00A94F25"/>
    <w:rsid w:val="00AA6760"/>
    <w:rsid w:val="00AB2D77"/>
    <w:rsid w:val="00AC41B1"/>
    <w:rsid w:val="00AD30BB"/>
    <w:rsid w:val="00AF5882"/>
    <w:rsid w:val="00AF5BCF"/>
    <w:rsid w:val="00B51312"/>
    <w:rsid w:val="00B60C47"/>
    <w:rsid w:val="00B66C01"/>
    <w:rsid w:val="00B91670"/>
    <w:rsid w:val="00BD7DB9"/>
    <w:rsid w:val="00BF0075"/>
    <w:rsid w:val="00C167D8"/>
    <w:rsid w:val="00C540C3"/>
    <w:rsid w:val="00C7285A"/>
    <w:rsid w:val="00CA4A8A"/>
    <w:rsid w:val="00CD2428"/>
    <w:rsid w:val="00D14BF4"/>
    <w:rsid w:val="00D209CB"/>
    <w:rsid w:val="00D843DC"/>
    <w:rsid w:val="00D9269F"/>
    <w:rsid w:val="00DC4D47"/>
    <w:rsid w:val="00DD780D"/>
    <w:rsid w:val="00DF5C5F"/>
    <w:rsid w:val="00E2688E"/>
    <w:rsid w:val="00E67E43"/>
    <w:rsid w:val="00E7455C"/>
    <w:rsid w:val="00E80F91"/>
    <w:rsid w:val="00EA5AB7"/>
    <w:rsid w:val="00EB3966"/>
    <w:rsid w:val="00EC1303"/>
    <w:rsid w:val="00ED4FCC"/>
    <w:rsid w:val="00EE290E"/>
    <w:rsid w:val="00F44747"/>
    <w:rsid w:val="00F63DE6"/>
    <w:rsid w:val="00F662C0"/>
    <w:rsid w:val="00FC0EFB"/>
    <w:rsid w:val="00FE06CE"/>
    <w:rsid w:val="00FF5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2F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D2F3E"/>
    <w:pPr>
      <w:tabs>
        <w:tab w:val="center" w:pos="4419"/>
        <w:tab w:val="right" w:pos="8838"/>
      </w:tabs>
    </w:pPr>
    <w:rPr>
      <w:caps/>
    </w:rPr>
  </w:style>
  <w:style w:type="paragraph" w:styleId="Rodap">
    <w:name w:val="footer"/>
    <w:basedOn w:val="Normal"/>
    <w:rsid w:val="001D2F3E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D2F3E"/>
  </w:style>
  <w:style w:type="paragraph" w:customStyle="1" w:styleId="PARGRAFO">
    <w:name w:val="PARÁGRAFO"/>
    <w:rsid w:val="001D2F3E"/>
    <w:pPr>
      <w:spacing w:after="240" w:line="360" w:lineRule="auto"/>
      <w:ind w:firstLine="709"/>
      <w:jc w:val="both"/>
    </w:pPr>
    <w:rPr>
      <w:rFonts w:ascii="Arial" w:hAnsi="Arial"/>
      <w:sz w:val="24"/>
    </w:rPr>
  </w:style>
  <w:style w:type="paragraph" w:customStyle="1" w:styleId="TTULO">
    <w:name w:val="TÍTULO"/>
    <w:basedOn w:val="PARGRAFO"/>
    <w:next w:val="PARGRAFO"/>
    <w:rsid w:val="001D2F3E"/>
    <w:pPr>
      <w:spacing w:after="0"/>
      <w:ind w:firstLine="0"/>
      <w:jc w:val="center"/>
    </w:pPr>
    <w:rPr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123103\AppData\Local\Temp\tmpDCA8.tmp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tmpDCA8.tmp</Template>
  <TotalTime>0</TotalTime>
  <Pages>2</Pages>
  <Words>353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 1ª REGIÃO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tr123103</dc:creator>
  <cp:lastModifiedBy>tr18164ps</cp:lastModifiedBy>
  <cp:revision>2</cp:revision>
  <cp:lastPrinted>2000-05-29T20:49:00Z</cp:lastPrinted>
  <dcterms:created xsi:type="dcterms:W3CDTF">2019-02-18T17:08:00Z</dcterms:created>
  <dcterms:modified xsi:type="dcterms:W3CDTF">2019-02-18T17:08:00Z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451784</vt:lpwstr>
  </property>
</Properties>
</file>