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6B9" w:rsidRDefault="003C16B9" w:rsidP="007B2E18">
      <w:pPr>
        <w:pStyle w:val="TextosemFormatao"/>
        <w:rPr>
          <w:rFonts w:ascii="Courier New" w:hAnsi="Courier New" w:cs="Courier New"/>
        </w:rPr>
      </w:pPr>
    </w:p>
    <w:p w:rsidR="003C16B9" w:rsidRPr="007B2E18" w:rsidRDefault="003C16B9" w:rsidP="003C16B9">
      <w:pPr>
        <w:pStyle w:val="Identificao"/>
      </w:pPr>
      <w:r w:rsidRPr="007B2E18">
        <w:t>APELAÇÃO CÍVEL</w:t>
      </w:r>
      <w:proofErr w:type="gramStart"/>
      <w:r w:rsidRPr="007B2E18">
        <w:t xml:space="preserve">  </w:t>
      </w:r>
      <w:proofErr w:type="gramEnd"/>
      <w:r w:rsidRPr="007B2E18">
        <w:t>2003.32.00.003596-6/AM</w:t>
      </w:r>
    </w:p>
    <w:p w:rsidR="003C16B9" w:rsidRPr="007B2E18" w:rsidRDefault="003C16B9" w:rsidP="003C16B9">
      <w:pPr>
        <w:pStyle w:val="Identificao"/>
      </w:pPr>
      <w:r w:rsidRPr="007B2E18">
        <w:t>Processo na Origem: 35971020034013200</w:t>
      </w:r>
    </w:p>
    <w:p w:rsidR="003C16B9" w:rsidRDefault="003C16B9" w:rsidP="003C16B9">
      <w:pPr>
        <w:pStyle w:val="Identificao"/>
      </w:pPr>
    </w:p>
    <w:tbl>
      <w:tblPr>
        <w:tblW w:w="9900" w:type="dxa"/>
        <w:tblLayout w:type="fixed"/>
        <w:tblCellMar>
          <w:left w:w="70" w:type="dxa"/>
          <w:right w:w="70" w:type="dxa"/>
        </w:tblCellMar>
        <w:tblLook w:val="0000"/>
      </w:tblPr>
      <w:tblGrid>
        <w:gridCol w:w="2000"/>
        <w:gridCol w:w="300"/>
        <w:gridCol w:w="7600"/>
      </w:tblGrid>
      <w:tr w:rsidR="003C16B9" w:rsidRPr="003C16B9" w:rsidTr="003C16B9">
        <w:tc>
          <w:tcPr>
            <w:tcW w:w="2000" w:type="dxa"/>
            <w:shd w:val="clear" w:color="auto" w:fill="auto"/>
          </w:tcPr>
          <w:p w:rsidR="003C16B9" w:rsidRPr="003C16B9" w:rsidRDefault="003C16B9" w:rsidP="003C16B9">
            <w:pPr>
              <w:pStyle w:val="Identificao"/>
            </w:pPr>
            <w:proofErr w:type="gramStart"/>
            <w:r w:rsidRPr="003C16B9">
              <w:t>RELATOR(</w:t>
            </w:r>
            <w:proofErr w:type="gramEnd"/>
            <w:r w:rsidRPr="003C16B9">
              <w:t>A)</w:t>
            </w:r>
          </w:p>
        </w:tc>
        <w:tc>
          <w:tcPr>
            <w:tcW w:w="300" w:type="dxa"/>
            <w:shd w:val="clear" w:color="auto" w:fill="auto"/>
          </w:tcPr>
          <w:p w:rsidR="003C16B9" w:rsidRPr="003C16B9" w:rsidRDefault="003C16B9" w:rsidP="003C16B9">
            <w:pPr>
              <w:pStyle w:val="Identificao"/>
            </w:pPr>
            <w:r w:rsidRPr="003C16B9">
              <w:t>:</w:t>
            </w:r>
          </w:p>
        </w:tc>
        <w:tc>
          <w:tcPr>
            <w:tcW w:w="7600" w:type="dxa"/>
            <w:shd w:val="clear" w:color="auto" w:fill="auto"/>
          </w:tcPr>
          <w:p w:rsidR="003C16B9" w:rsidRPr="003C16B9" w:rsidRDefault="003C16B9" w:rsidP="003C16B9">
            <w:pPr>
              <w:pStyle w:val="Identificao"/>
            </w:pPr>
            <w:r w:rsidRPr="003C16B9">
              <w:t>DESEMBARGADOR FEDERAL SOUZA PRUDENTE</w:t>
            </w:r>
          </w:p>
        </w:tc>
      </w:tr>
      <w:tr w:rsidR="003C16B9" w:rsidRPr="003C16B9" w:rsidTr="003C16B9">
        <w:tc>
          <w:tcPr>
            <w:tcW w:w="2000" w:type="dxa"/>
            <w:shd w:val="clear" w:color="auto" w:fill="auto"/>
          </w:tcPr>
          <w:p w:rsidR="003C16B9" w:rsidRPr="003C16B9" w:rsidRDefault="003C16B9" w:rsidP="003C16B9">
            <w:pPr>
              <w:pStyle w:val="Identificao"/>
            </w:pPr>
            <w:r w:rsidRPr="003C16B9">
              <w:t>APELANTE</w:t>
            </w:r>
          </w:p>
        </w:tc>
        <w:tc>
          <w:tcPr>
            <w:tcW w:w="300" w:type="dxa"/>
            <w:shd w:val="clear" w:color="auto" w:fill="auto"/>
          </w:tcPr>
          <w:p w:rsidR="003C16B9" w:rsidRPr="003C16B9" w:rsidRDefault="003C16B9" w:rsidP="003C16B9">
            <w:pPr>
              <w:pStyle w:val="Identificao"/>
            </w:pPr>
            <w:r w:rsidRPr="003C16B9">
              <w:t>:</w:t>
            </w:r>
          </w:p>
        </w:tc>
        <w:tc>
          <w:tcPr>
            <w:tcW w:w="7600" w:type="dxa"/>
            <w:shd w:val="clear" w:color="auto" w:fill="auto"/>
          </w:tcPr>
          <w:p w:rsidR="003C16B9" w:rsidRPr="003C16B9" w:rsidRDefault="003C16B9" w:rsidP="003C16B9">
            <w:pPr>
              <w:pStyle w:val="Identificao"/>
            </w:pPr>
            <w:r w:rsidRPr="003C16B9">
              <w:t xml:space="preserve">FUNDACAO UNIVERSIDADE DO AMAZONAS - FUA </w:t>
            </w:r>
          </w:p>
        </w:tc>
      </w:tr>
      <w:tr w:rsidR="003C16B9" w:rsidRPr="003C16B9" w:rsidTr="003C16B9">
        <w:tc>
          <w:tcPr>
            <w:tcW w:w="2000" w:type="dxa"/>
            <w:shd w:val="clear" w:color="auto" w:fill="auto"/>
          </w:tcPr>
          <w:p w:rsidR="003C16B9" w:rsidRPr="003C16B9" w:rsidRDefault="003C16B9" w:rsidP="003C16B9">
            <w:pPr>
              <w:pStyle w:val="Identificao"/>
            </w:pPr>
            <w:r w:rsidRPr="003C16B9">
              <w:t>PROCURADOR</w:t>
            </w:r>
          </w:p>
        </w:tc>
        <w:tc>
          <w:tcPr>
            <w:tcW w:w="300" w:type="dxa"/>
            <w:shd w:val="clear" w:color="auto" w:fill="auto"/>
          </w:tcPr>
          <w:p w:rsidR="003C16B9" w:rsidRPr="003C16B9" w:rsidRDefault="003C16B9" w:rsidP="003C16B9">
            <w:pPr>
              <w:pStyle w:val="Identificao"/>
            </w:pPr>
            <w:r w:rsidRPr="003C16B9">
              <w:t>:</w:t>
            </w:r>
          </w:p>
        </w:tc>
        <w:tc>
          <w:tcPr>
            <w:tcW w:w="7600" w:type="dxa"/>
            <w:shd w:val="clear" w:color="auto" w:fill="auto"/>
          </w:tcPr>
          <w:p w:rsidR="003C16B9" w:rsidRPr="003C16B9" w:rsidRDefault="003C16B9" w:rsidP="003C16B9">
            <w:pPr>
              <w:pStyle w:val="Identificao"/>
            </w:pPr>
            <w:r w:rsidRPr="003C16B9">
              <w:t xml:space="preserve">ADRIANA MAIA VENTURINI </w:t>
            </w:r>
          </w:p>
        </w:tc>
      </w:tr>
      <w:tr w:rsidR="003C16B9" w:rsidRPr="003C16B9" w:rsidTr="003C16B9">
        <w:tc>
          <w:tcPr>
            <w:tcW w:w="2000" w:type="dxa"/>
            <w:shd w:val="clear" w:color="auto" w:fill="auto"/>
          </w:tcPr>
          <w:p w:rsidR="003C16B9" w:rsidRPr="003C16B9" w:rsidRDefault="003C16B9" w:rsidP="003C16B9">
            <w:pPr>
              <w:pStyle w:val="Identificao"/>
            </w:pPr>
            <w:r w:rsidRPr="003C16B9">
              <w:t>APELANTE</w:t>
            </w:r>
          </w:p>
        </w:tc>
        <w:tc>
          <w:tcPr>
            <w:tcW w:w="300" w:type="dxa"/>
            <w:shd w:val="clear" w:color="auto" w:fill="auto"/>
          </w:tcPr>
          <w:p w:rsidR="003C16B9" w:rsidRPr="003C16B9" w:rsidRDefault="003C16B9" w:rsidP="003C16B9">
            <w:pPr>
              <w:pStyle w:val="Identificao"/>
            </w:pPr>
            <w:r w:rsidRPr="003C16B9">
              <w:t>:</w:t>
            </w:r>
          </w:p>
        </w:tc>
        <w:tc>
          <w:tcPr>
            <w:tcW w:w="7600" w:type="dxa"/>
            <w:shd w:val="clear" w:color="auto" w:fill="auto"/>
          </w:tcPr>
          <w:p w:rsidR="003C16B9" w:rsidRPr="003C16B9" w:rsidRDefault="003C16B9" w:rsidP="003C16B9">
            <w:pPr>
              <w:pStyle w:val="Identificao"/>
            </w:pPr>
            <w:r w:rsidRPr="003C16B9">
              <w:t xml:space="preserve">UNIAO FEDERAL </w:t>
            </w:r>
          </w:p>
        </w:tc>
      </w:tr>
      <w:tr w:rsidR="003C16B9" w:rsidRPr="003C16B9" w:rsidTr="003C16B9">
        <w:tc>
          <w:tcPr>
            <w:tcW w:w="2000" w:type="dxa"/>
            <w:shd w:val="clear" w:color="auto" w:fill="auto"/>
          </w:tcPr>
          <w:p w:rsidR="003C16B9" w:rsidRPr="003C16B9" w:rsidRDefault="003C16B9" w:rsidP="003C16B9">
            <w:pPr>
              <w:pStyle w:val="Identificao"/>
            </w:pPr>
            <w:r w:rsidRPr="003C16B9">
              <w:t>PROCURADOR</w:t>
            </w:r>
          </w:p>
        </w:tc>
        <w:tc>
          <w:tcPr>
            <w:tcW w:w="300" w:type="dxa"/>
            <w:shd w:val="clear" w:color="auto" w:fill="auto"/>
          </w:tcPr>
          <w:p w:rsidR="003C16B9" w:rsidRPr="003C16B9" w:rsidRDefault="003C16B9" w:rsidP="003C16B9">
            <w:pPr>
              <w:pStyle w:val="Identificao"/>
            </w:pPr>
            <w:r w:rsidRPr="003C16B9">
              <w:t>:</w:t>
            </w:r>
          </w:p>
        </w:tc>
        <w:tc>
          <w:tcPr>
            <w:tcW w:w="7600" w:type="dxa"/>
            <w:shd w:val="clear" w:color="auto" w:fill="auto"/>
          </w:tcPr>
          <w:p w:rsidR="003C16B9" w:rsidRPr="003C16B9" w:rsidRDefault="003C16B9" w:rsidP="003C16B9">
            <w:pPr>
              <w:pStyle w:val="Identificao"/>
            </w:pPr>
            <w:proofErr w:type="gramStart"/>
            <w:r w:rsidRPr="003C16B9">
              <w:t>JOSÉ ROBERTO MACHADO FARIAS</w:t>
            </w:r>
            <w:proofErr w:type="gramEnd"/>
            <w:r w:rsidRPr="003C16B9">
              <w:t xml:space="preserve"> </w:t>
            </w:r>
          </w:p>
        </w:tc>
      </w:tr>
      <w:tr w:rsidR="003C16B9" w:rsidRPr="003C16B9" w:rsidTr="003C16B9">
        <w:tc>
          <w:tcPr>
            <w:tcW w:w="2000" w:type="dxa"/>
            <w:shd w:val="clear" w:color="auto" w:fill="auto"/>
          </w:tcPr>
          <w:p w:rsidR="003C16B9" w:rsidRPr="003C16B9" w:rsidRDefault="003C16B9" w:rsidP="003C16B9">
            <w:pPr>
              <w:pStyle w:val="Identificao"/>
            </w:pPr>
            <w:r w:rsidRPr="003C16B9">
              <w:t>APELANTE</w:t>
            </w:r>
          </w:p>
        </w:tc>
        <w:tc>
          <w:tcPr>
            <w:tcW w:w="300" w:type="dxa"/>
            <w:shd w:val="clear" w:color="auto" w:fill="auto"/>
          </w:tcPr>
          <w:p w:rsidR="003C16B9" w:rsidRPr="003C16B9" w:rsidRDefault="003C16B9" w:rsidP="003C16B9">
            <w:pPr>
              <w:pStyle w:val="Identificao"/>
            </w:pPr>
            <w:r w:rsidRPr="003C16B9">
              <w:t>:</w:t>
            </w:r>
          </w:p>
        </w:tc>
        <w:tc>
          <w:tcPr>
            <w:tcW w:w="7600" w:type="dxa"/>
            <w:shd w:val="clear" w:color="auto" w:fill="auto"/>
          </w:tcPr>
          <w:p w:rsidR="003C16B9" w:rsidRPr="003C16B9" w:rsidRDefault="003C16B9" w:rsidP="003C16B9">
            <w:pPr>
              <w:pStyle w:val="Identificao"/>
            </w:pPr>
            <w:r w:rsidRPr="003C16B9">
              <w:t xml:space="preserve">JVC AEROTAXI LTDA </w:t>
            </w:r>
          </w:p>
        </w:tc>
      </w:tr>
      <w:tr w:rsidR="003C16B9" w:rsidRPr="003C16B9" w:rsidTr="003C16B9">
        <w:tc>
          <w:tcPr>
            <w:tcW w:w="2000" w:type="dxa"/>
            <w:shd w:val="clear" w:color="auto" w:fill="auto"/>
          </w:tcPr>
          <w:p w:rsidR="003C16B9" w:rsidRPr="003C16B9" w:rsidRDefault="003C16B9" w:rsidP="003C16B9">
            <w:pPr>
              <w:pStyle w:val="Identificao"/>
            </w:pPr>
            <w:r w:rsidRPr="003C16B9">
              <w:t>ADVOGADO</w:t>
            </w:r>
          </w:p>
        </w:tc>
        <w:tc>
          <w:tcPr>
            <w:tcW w:w="300" w:type="dxa"/>
            <w:shd w:val="clear" w:color="auto" w:fill="auto"/>
          </w:tcPr>
          <w:p w:rsidR="003C16B9" w:rsidRPr="003C16B9" w:rsidRDefault="003C16B9" w:rsidP="003C16B9">
            <w:pPr>
              <w:pStyle w:val="Identificao"/>
            </w:pPr>
            <w:r w:rsidRPr="003C16B9">
              <w:t>:</w:t>
            </w:r>
          </w:p>
        </w:tc>
        <w:tc>
          <w:tcPr>
            <w:tcW w:w="7600" w:type="dxa"/>
            <w:shd w:val="clear" w:color="auto" w:fill="auto"/>
          </w:tcPr>
          <w:p w:rsidR="003C16B9" w:rsidRPr="003C16B9" w:rsidRDefault="003C16B9" w:rsidP="003C16B9">
            <w:pPr>
              <w:pStyle w:val="Identificao"/>
            </w:pPr>
            <w:r w:rsidRPr="003C16B9">
              <w:t>AM00007113 - THIAGO RODRIGUES</w:t>
            </w:r>
            <w:proofErr w:type="gramStart"/>
            <w:r w:rsidRPr="003C16B9">
              <w:t xml:space="preserve">  </w:t>
            </w:r>
            <w:proofErr w:type="gramEnd"/>
            <w:r w:rsidRPr="003C16B9">
              <w:t>ABREU E OUTRO(A)</w:t>
            </w:r>
          </w:p>
        </w:tc>
      </w:tr>
      <w:tr w:rsidR="003C16B9" w:rsidRPr="003C16B9" w:rsidTr="003C16B9">
        <w:tc>
          <w:tcPr>
            <w:tcW w:w="2000" w:type="dxa"/>
            <w:shd w:val="clear" w:color="auto" w:fill="auto"/>
          </w:tcPr>
          <w:p w:rsidR="003C16B9" w:rsidRPr="003C16B9" w:rsidRDefault="003C16B9" w:rsidP="003C16B9">
            <w:pPr>
              <w:pStyle w:val="Identificao"/>
            </w:pPr>
            <w:r w:rsidRPr="003C16B9">
              <w:t>APELANTE</w:t>
            </w:r>
          </w:p>
        </w:tc>
        <w:tc>
          <w:tcPr>
            <w:tcW w:w="300" w:type="dxa"/>
            <w:shd w:val="clear" w:color="auto" w:fill="auto"/>
          </w:tcPr>
          <w:p w:rsidR="003C16B9" w:rsidRPr="003C16B9" w:rsidRDefault="003C16B9" w:rsidP="003C16B9">
            <w:pPr>
              <w:pStyle w:val="Identificao"/>
            </w:pPr>
            <w:r w:rsidRPr="003C16B9">
              <w:t>:</w:t>
            </w:r>
          </w:p>
        </w:tc>
        <w:tc>
          <w:tcPr>
            <w:tcW w:w="7600" w:type="dxa"/>
            <w:shd w:val="clear" w:color="auto" w:fill="auto"/>
          </w:tcPr>
          <w:p w:rsidR="003C16B9" w:rsidRPr="003C16B9" w:rsidRDefault="003C16B9" w:rsidP="003C16B9">
            <w:pPr>
              <w:pStyle w:val="Identificao"/>
            </w:pPr>
            <w:r w:rsidRPr="003C16B9">
              <w:t xml:space="preserve">FUNDACAO DE APOIO INSTITUCIONAL RIO SOLIMOES - UNISOL </w:t>
            </w:r>
          </w:p>
        </w:tc>
      </w:tr>
      <w:tr w:rsidR="003C16B9" w:rsidRPr="003C16B9" w:rsidTr="003C16B9">
        <w:tc>
          <w:tcPr>
            <w:tcW w:w="2000" w:type="dxa"/>
            <w:shd w:val="clear" w:color="auto" w:fill="auto"/>
          </w:tcPr>
          <w:p w:rsidR="003C16B9" w:rsidRPr="003C16B9" w:rsidRDefault="003C16B9" w:rsidP="003C16B9">
            <w:pPr>
              <w:pStyle w:val="Identificao"/>
            </w:pPr>
            <w:r w:rsidRPr="003C16B9">
              <w:t>ADVOGADO</w:t>
            </w:r>
          </w:p>
        </w:tc>
        <w:tc>
          <w:tcPr>
            <w:tcW w:w="300" w:type="dxa"/>
            <w:shd w:val="clear" w:color="auto" w:fill="auto"/>
          </w:tcPr>
          <w:p w:rsidR="003C16B9" w:rsidRPr="003C16B9" w:rsidRDefault="003C16B9" w:rsidP="003C16B9">
            <w:pPr>
              <w:pStyle w:val="Identificao"/>
            </w:pPr>
            <w:r w:rsidRPr="003C16B9">
              <w:t>:</w:t>
            </w:r>
          </w:p>
        </w:tc>
        <w:tc>
          <w:tcPr>
            <w:tcW w:w="7600" w:type="dxa"/>
            <w:shd w:val="clear" w:color="auto" w:fill="auto"/>
          </w:tcPr>
          <w:p w:rsidR="003C16B9" w:rsidRPr="003C16B9" w:rsidRDefault="003C16B9" w:rsidP="003C16B9">
            <w:pPr>
              <w:pStyle w:val="Identificao"/>
            </w:pPr>
            <w:r w:rsidRPr="003C16B9">
              <w:t xml:space="preserve">PR00055994 - MELLANIE RAISA RUBBO E </w:t>
            </w:r>
            <w:proofErr w:type="gramStart"/>
            <w:r w:rsidRPr="003C16B9">
              <w:t>OUTROS(</w:t>
            </w:r>
            <w:proofErr w:type="gramEnd"/>
            <w:r w:rsidRPr="003C16B9">
              <w:t>AS)</w:t>
            </w:r>
          </w:p>
        </w:tc>
      </w:tr>
      <w:tr w:rsidR="003C16B9" w:rsidRPr="003C16B9" w:rsidTr="003C16B9">
        <w:tc>
          <w:tcPr>
            <w:tcW w:w="2000" w:type="dxa"/>
            <w:shd w:val="clear" w:color="auto" w:fill="auto"/>
          </w:tcPr>
          <w:p w:rsidR="003C16B9" w:rsidRPr="003C16B9" w:rsidRDefault="003C16B9" w:rsidP="003C16B9">
            <w:pPr>
              <w:pStyle w:val="Identificao"/>
            </w:pPr>
            <w:r w:rsidRPr="003C16B9">
              <w:t>APELADO</w:t>
            </w:r>
          </w:p>
        </w:tc>
        <w:tc>
          <w:tcPr>
            <w:tcW w:w="300" w:type="dxa"/>
            <w:shd w:val="clear" w:color="auto" w:fill="auto"/>
          </w:tcPr>
          <w:p w:rsidR="003C16B9" w:rsidRPr="003C16B9" w:rsidRDefault="003C16B9" w:rsidP="003C16B9">
            <w:pPr>
              <w:pStyle w:val="Identificao"/>
            </w:pPr>
            <w:r w:rsidRPr="003C16B9">
              <w:t>:</w:t>
            </w:r>
          </w:p>
        </w:tc>
        <w:tc>
          <w:tcPr>
            <w:tcW w:w="7600" w:type="dxa"/>
            <w:shd w:val="clear" w:color="auto" w:fill="auto"/>
          </w:tcPr>
          <w:p w:rsidR="003C16B9" w:rsidRPr="003C16B9" w:rsidRDefault="003C16B9" w:rsidP="003C16B9">
            <w:pPr>
              <w:pStyle w:val="Identificao"/>
            </w:pPr>
            <w:r w:rsidRPr="003C16B9">
              <w:t>ROSINEI DA COSTA E CONJUGE</w:t>
            </w:r>
          </w:p>
        </w:tc>
      </w:tr>
      <w:tr w:rsidR="003C16B9" w:rsidRPr="003C16B9" w:rsidTr="003C16B9">
        <w:tc>
          <w:tcPr>
            <w:tcW w:w="2000" w:type="dxa"/>
            <w:shd w:val="clear" w:color="auto" w:fill="auto"/>
          </w:tcPr>
          <w:p w:rsidR="003C16B9" w:rsidRPr="003C16B9" w:rsidRDefault="003C16B9" w:rsidP="003C16B9">
            <w:pPr>
              <w:pStyle w:val="Identificao"/>
            </w:pPr>
            <w:r w:rsidRPr="003C16B9">
              <w:t>ADVOGADO</w:t>
            </w:r>
          </w:p>
        </w:tc>
        <w:tc>
          <w:tcPr>
            <w:tcW w:w="300" w:type="dxa"/>
            <w:shd w:val="clear" w:color="auto" w:fill="auto"/>
          </w:tcPr>
          <w:p w:rsidR="003C16B9" w:rsidRPr="003C16B9" w:rsidRDefault="003C16B9" w:rsidP="003C16B9">
            <w:pPr>
              <w:pStyle w:val="Identificao"/>
            </w:pPr>
            <w:r w:rsidRPr="003C16B9">
              <w:t>:</w:t>
            </w:r>
          </w:p>
        </w:tc>
        <w:tc>
          <w:tcPr>
            <w:tcW w:w="7600" w:type="dxa"/>
            <w:shd w:val="clear" w:color="auto" w:fill="auto"/>
          </w:tcPr>
          <w:p w:rsidR="003C16B9" w:rsidRPr="003C16B9" w:rsidRDefault="003C16B9" w:rsidP="003C16B9">
            <w:pPr>
              <w:pStyle w:val="Identificao"/>
            </w:pPr>
            <w:r w:rsidRPr="003C16B9">
              <w:t xml:space="preserve">AM00001712 - SALVADOR CLARINDO CAMPELO </w:t>
            </w:r>
          </w:p>
        </w:tc>
      </w:tr>
    </w:tbl>
    <w:p w:rsidR="003C16B9" w:rsidRPr="00061889" w:rsidRDefault="003C16B9" w:rsidP="003C16B9">
      <w:pPr>
        <w:pStyle w:val="centralizar"/>
        <w:rPr>
          <w:sz w:val="26"/>
          <w:szCs w:val="26"/>
        </w:rPr>
      </w:pPr>
      <w:r w:rsidRPr="00061889">
        <w:rPr>
          <w:sz w:val="26"/>
          <w:szCs w:val="26"/>
        </w:rPr>
        <w:t>RELATÓRIO</w:t>
      </w:r>
    </w:p>
    <w:p w:rsidR="003C16B9" w:rsidRPr="003C16B9" w:rsidRDefault="003C16B9" w:rsidP="003C16B9">
      <w:pPr>
        <w:pStyle w:val="assinatura"/>
        <w:spacing w:line="360" w:lineRule="auto"/>
        <w:ind w:firstLine="1440"/>
        <w:jc w:val="both"/>
        <w:rPr>
          <w:b/>
          <w:sz w:val="26"/>
          <w:szCs w:val="26"/>
        </w:rPr>
      </w:pPr>
      <w:r w:rsidRPr="007749C8">
        <w:rPr>
          <w:b/>
          <w:sz w:val="26"/>
          <w:szCs w:val="26"/>
        </w:rPr>
        <w:t xml:space="preserve">O EXMO. </w:t>
      </w:r>
      <w:proofErr w:type="gramStart"/>
      <w:r w:rsidRPr="007749C8">
        <w:rPr>
          <w:b/>
          <w:sz w:val="26"/>
          <w:szCs w:val="26"/>
        </w:rPr>
        <w:t>SR.</w:t>
      </w:r>
      <w:proofErr w:type="gramEnd"/>
      <w:r w:rsidRPr="007749C8">
        <w:rPr>
          <w:b/>
          <w:sz w:val="26"/>
          <w:szCs w:val="26"/>
        </w:rPr>
        <w:t xml:space="preserve"> </w:t>
      </w:r>
      <w:r>
        <w:rPr>
          <w:b/>
          <w:sz w:val="26"/>
          <w:szCs w:val="26"/>
        </w:rPr>
        <w:t>DESEMBARGADOR</w:t>
      </w:r>
      <w:r w:rsidRPr="007749C8">
        <w:rPr>
          <w:b/>
          <w:sz w:val="26"/>
          <w:szCs w:val="26"/>
        </w:rPr>
        <w:t xml:space="preserve"> FEDERAL S</w:t>
      </w:r>
      <w:r>
        <w:rPr>
          <w:b/>
          <w:sz w:val="26"/>
          <w:szCs w:val="26"/>
        </w:rPr>
        <w:t>OUZA PRUDENTE</w:t>
      </w:r>
      <w:r w:rsidRPr="007749C8">
        <w:rPr>
          <w:b/>
          <w:sz w:val="26"/>
          <w:szCs w:val="26"/>
        </w:rPr>
        <w:t xml:space="preserve"> </w:t>
      </w:r>
      <w:r>
        <w:rPr>
          <w:b/>
          <w:sz w:val="26"/>
          <w:szCs w:val="26"/>
        </w:rPr>
        <w:t>(</w:t>
      </w:r>
      <w:r w:rsidRPr="003C16B9">
        <w:rPr>
          <w:b/>
          <w:sz w:val="26"/>
          <w:szCs w:val="26"/>
        </w:rPr>
        <w:t>RELATOR):</w:t>
      </w:r>
    </w:p>
    <w:p w:rsidR="003C16B9" w:rsidRDefault="003C16B9" w:rsidP="003C16B9">
      <w:pPr>
        <w:pStyle w:val="Identificao"/>
        <w:spacing w:line="360" w:lineRule="auto"/>
        <w:ind w:firstLine="1440"/>
        <w:rPr>
          <w:sz w:val="26"/>
          <w:szCs w:val="26"/>
        </w:rPr>
      </w:pPr>
      <w:r w:rsidRPr="003C16B9">
        <w:rPr>
          <w:sz w:val="26"/>
          <w:szCs w:val="26"/>
        </w:rPr>
        <w:t>Cuida-se de recursos de apelação interpostos contra sentença proferida pelo Juízo da 1ª Vara Federal da Seção Judiciária do Estado do Amazonas, nos autos da ação ajuizada por ROSINEI DA COSTA e Outro contra a</w:t>
      </w:r>
      <w:proofErr w:type="gramStart"/>
      <w:r w:rsidRPr="003C16B9">
        <w:rPr>
          <w:sz w:val="26"/>
          <w:szCs w:val="26"/>
        </w:rPr>
        <w:t xml:space="preserve">  </w:t>
      </w:r>
      <w:proofErr w:type="gramEnd"/>
      <w:r w:rsidRPr="003C16B9">
        <w:rPr>
          <w:sz w:val="26"/>
          <w:szCs w:val="26"/>
        </w:rPr>
        <w:t>Universidade Federal do Amazonas – UFAM, a União Federal, a Funda</w:t>
      </w:r>
      <w:r>
        <w:rPr>
          <w:sz w:val="26"/>
          <w:szCs w:val="26"/>
        </w:rPr>
        <w:t>ção</w:t>
      </w:r>
      <w:r w:rsidRPr="003C16B9">
        <w:rPr>
          <w:sz w:val="26"/>
          <w:szCs w:val="26"/>
        </w:rPr>
        <w:t xml:space="preserve"> </w:t>
      </w:r>
      <w:r>
        <w:rPr>
          <w:sz w:val="26"/>
          <w:szCs w:val="26"/>
        </w:rPr>
        <w:t>d</w:t>
      </w:r>
      <w:r w:rsidRPr="003C16B9">
        <w:rPr>
          <w:sz w:val="26"/>
          <w:szCs w:val="26"/>
        </w:rPr>
        <w:t>e Apoio Institucional Rio Solim</w:t>
      </w:r>
      <w:r>
        <w:rPr>
          <w:sz w:val="26"/>
          <w:szCs w:val="26"/>
        </w:rPr>
        <w:t>õ</w:t>
      </w:r>
      <w:r w:rsidRPr="003C16B9">
        <w:rPr>
          <w:sz w:val="26"/>
          <w:szCs w:val="26"/>
        </w:rPr>
        <w:t>es – UNI</w:t>
      </w:r>
      <w:r w:rsidR="00830CD7">
        <w:rPr>
          <w:sz w:val="26"/>
          <w:szCs w:val="26"/>
        </w:rPr>
        <w:t>-</w:t>
      </w:r>
      <w:r w:rsidRPr="003C16B9">
        <w:rPr>
          <w:sz w:val="26"/>
          <w:szCs w:val="26"/>
        </w:rPr>
        <w:t>SO</w:t>
      </w:r>
      <w:r>
        <w:rPr>
          <w:sz w:val="26"/>
          <w:szCs w:val="26"/>
        </w:rPr>
        <w:t>L</w:t>
      </w:r>
      <w:r w:rsidRPr="003C16B9">
        <w:rPr>
          <w:sz w:val="26"/>
          <w:szCs w:val="26"/>
        </w:rPr>
        <w:t xml:space="preserve"> e JVC Aerotáxi Ltda., </w:t>
      </w:r>
      <w:r>
        <w:rPr>
          <w:sz w:val="26"/>
          <w:szCs w:val="26"/>
        </w:rPr>
        <w:t>em que se busca a concessão de provimento judicial, no sentido de que as promovidas sejam compelidas a efetuar o pagamento de indenização, a título de danos materiais e morais, decorrentes de acidente aéreo ocorrido em 03/10/2002, do que resultou a morte do filho dos suplicantes.</w:t>
      </w:r>
    </w:p>
    <w:p w:rsidR="003C16B9" w:rsidRDefault="003C16B9" w:rsidP="003C16B9">
      <w:pPr>
        <w:pStyle w:val="Identificao"/>
        <w:spacing w:line="360" w:lineRule="auto"/>
        <w:ind w:firstLine="1440"/>
        <w:rPr>
          <w:sz w:val="26"/>
          <w:szCs w:val="26"/>
        </w:rPr>
      </w:pPr>
      <w:r>
        <w:rPr>
          <w:sz w:val="26"/>
          <w:szCs w:val="26"/>
        </w:rPr>
        <w:t>A controvérsia restou resumida, na sentença recorrida, com estas letras:</w:t>
      </w:r>
    </w:p>
    <w:p w:rsidR="00985060" w:rsidRPr="00985060" w:rsidRDefault="00985060" w:rsidP="00985060">
      <w:pPr>
        <w:pStyle w:val="Transcrio"/>
        <w:ind w:left="1418" w:firstLine="567"/>
        <w:rPr>
          <w:sz w:val="26"/>
          <w:szCs w:val="26"/>
        </w:rPr>
      </w:pPr>
      <w:r w:rsidRPr="00985060">
        <w:rPr>
          <w:sz w:val="26"/>
          <w:szCs w:val="26"/>
        </w:rPr>
        <w:t xml:space="preserve">Tratam os presentes autos de Ação de Indenização Por Danos Morais e materiais, ajuizada inicialmente apenas por </w:t>
      </w:r>
      <w:r w:rsidRPr="00985060">
        <w:rPr>
          <w:b/>
          <w:sz w:val="26"/>
          <w:szCs w:val="26"/>
        </w:rPr>
        <w:t>ROSINEI DA COSTA</w:t>
      </w:r>
      <w:r w:rsidRPr="00985060">
        <w:rPr>
          <w:sz w:val="26"/>
          <w:szCs w:val="26"/>
        </w:rPr>
        <w:t xml:space="preserve"> contra a </w:t>
      </w:r>
      <w:r w:rsidRPr="00985060">
        <w:rPr>
          <w:b/>
          <w:sz w:val="26"/>
          <w:szCs w:val="26"/>
        </w:rPr>
        <w:t>UNIVERSIDADE FEDERAL DO AMAZONAS - UFAM</w:t>
      </w:r>
      <w:r w:rsidRPr="00985060">
        <w:rPr>
          <w:sz w:val="26"/>
          <w:szCs w:val="26"/>
        </w:rPr>
        <w:t xml:space="preserve">, com vistas obter indenização por danos materiais no valor de R$ 540.000,00 (Quinhentos e quarenta mil reais) e morais no mesmo valor, em razão da morte de seu filho Fagner Oliveira da Costa, morto </w:t>
      </w:r>
      <w:r w:rsidRPr="00985060">
        <w:rPr>
          <w:sz w:val="26"/>
          <w:szCs w:val="26"/>
        </w:rPr>
        <w:lastRenderedPageBreak/>
        <w:t>em acidente aéreo quando trabalhava nas eleições de 2002, por força de um convênio celebrado entre a UFAM, UNISOL e União (TRE/AM).</w:t>
      </w:r>
    </w:p>
    <w:p w:rsidR="00985060" w:rsidRPr="00985060" w:rsidRDefault="00985060" w:rsidP="00985060">
      <w:pPr>
        <w:pStyle w:val="Transcrio"/>
        <w:ind w:left="1418" w:firstLine="567"/>
        <w:rPr>
          <w:sz w:val="26"/>
          <w:szCs w:val="26"/>
        </w:rPr>
      </w:pPr>
      <w:r w:rsidRPr="00985060">
        <w:rPr>
          <w:sz w:val="26"/>
          <w:szCs w:val="26"/>
        </w:rPr>
        <w:t>O Autor, pai de Fagner Oliveira da Costa, estudante universitário do curso de Processamento de Dados da UFAM, alega que seu filho faleceu, em 03/10/2002, juntamente com outros dois estudantes universitários e o piloto da aeronave em que viajavam, em razão da queda do Avião de Prefixo PT-EBK, de propriedade da Empresa RUMO NORTE TÁXI AÉREO, após levantar voo do Município de São Gabriel da Cachoeira — AM.</w:t>
      </w:r>
    </w:p>
    <w:p w:rsidR="00985060" w:rsidRPr="00985060" w:rsidRDefault="00985060" w:rsidP="00985060">
      <w:pPr>
        <w:pStyle w:val="Transcrio"/>
        <w:ind w:left="1418" w:firstLine="567"/>
        <w:rPr>
          <w:sz w:val="26"/>
          <w:szCs w:val="26"/>
        </w:rPr>
      </w:pPr>
      <w:r w:rsidRPr="00985060">
        <w:rPr>
          <w:sz w:val="26"/>
          <w:szCs w:val="26"/>
        </w:rPr>
        <w:t>Informa que seu filho e outros colegas foram selecionados pela UFAM para participarem do projeto para transmissão de dados das eleições Presidencial e Estadual de 2002 nos municípios do interior do Amazonas, sendo que tal projeto surgiu do Contrato de Parceria e Colaboração Técnica em Processo Eleitoral nº 006/2002 firmado entre a Fundação de Apoio Institucional Rio Solimões — UNISOL (Contratada), - a Universidade Federal do Amazonas — UFAM (</w:t>
      </w:r>
      <w:proofErr w:type="spellStart"/>
      <w:r w:rsidRPr="00985060">
        <w:rPr>
          <w:sz w:val="26"/>
          <w:szCs w:val="26"/>
        </w:rPr>
        <w:t>lnterveniente</w:t>
      </w:r>
      <w:proofErr w:type="spellEnd"/>
      <w:r w:rsidRPr="00985060">
        <w:rPr>
          <w:sz w:val="26"/>
          <w:szCs w:val="26"/>
        </w:rPr>
        <w:t>) e a União (TRE-AM).</w:t>
      </w:r>
    </w:p>
    <w:p w:rsidR="00985060" w:rsidRPr="00985060" w:rsidRDefault="00985060" w:rsidP="00985060">
      <w:pPr>
        <w:pStyle w:val="Transcrio"/>
        <w:ind w:left="1418" w:firstLine="567"/>
        <w:rPr>
          <w:sz w:val="26"/>
          <w:szCs w:val="26"/>
        </w:rPr>
      </w:pPr>
      <w:r w:rsidRPr="00985060">
        <w:rPr>
          <w:sz w:val="26"/>
          <w:szCs w:val="26"/>
        </w:rPr>
        <w:t>Sustenta que o avião utilizado no dia do acidente fatal não era da empresa contratada pela UNISOL par fazer o transporte dos estudantes (</w:t>
      </w:r>
      <w:proofErr w:type="spellStart"/>
      <w:r w:rsidRPr="00985060">
        <w:rPr>
          <w:sz w:val="26"/>
          <w:szCs w:val="26"/>
        </w:rPr>
        <w:t>J.V.C.</w:t>
      </w:r>
      <w:proofErr w:type="spellEnd"/>
      <w:r w:rsidRPr="00985060">
        <w:rPr>
          <w:sz w:val="26"/>
          <w:szCs w:val="26"/>
        </w:rPr>
        <w:t xml:space="preserve"> Aerotáxi </w:t>
      </w:r>
      <w:proofErr w:type="spellStart"/>
      <w:r w:rsidRPr="00985060">
        <w:rPr>
          <w:sz w:val="26"/>
          <w:szCs w:val="26"/>
        </w:rPr>
        <w:t>Ltda</w:t>
      </w:r>
      <w:proofErr w:type="spellEnd"/>
      <w:r w:rsidRPr="00985060">
        <w:rPr>
          <w:sz w:val="26"/>
          <w:szCs w:val="26"/>
        </w:rPr>
        <w:t>), mas sim de uma empresa sublocada (RUMO NORTE TÁXI AÉREO)</w:t>
      </w:r>
      <w:r>
        <w:rPr>
          <w:sz w:val="26"/>
          <w:szCs w:val="26"/>
        </w:rPr>
        <w:t>.</w:t>
      </w:r>
      <w:r w:rsidRPr="00985060">
        <w:rPr>
          <w:sz w:val="26"/>
          <w:szCs w:val="26"/>
        </w:rPr>
        <w:t xml:space="preserve"> Aduz que, segundo o SERAC-7, a aeronave não era qualificada para o tipo de transporte, sendo proibida a sua utilização para o transporte de passageiro ou carga de forma remunerada. Além disso, afirma que o SERAC </w:t>
      </w:r>
      <w:proofErr w:type="gramStart"/>
      <w:r w:rsidRPr="00985060">
        <w:rPr>
          <w:sz w:val="26"/>
          <w:szCs w:val="26"/>
        </w:rPr>
        <w:t>7</w:t>
      </w:r>
      <w:proofErr w:type="gramEnd"/>
      <w:r w:rsidRPr="00985060">
        <w:rPr>
          <w:sz w:val="26"/>
          <w:szCs w:val="26"/>
        </w:rPr>
        <w:t xml:space="preserve"> concluiu que o peso máximo de decolagem, no momento do acidente, foi extrapolado e que a carga estava distribuída de forma incorreta, somando-se ao peso dos quatro ocupantes, o que ocasionou a alteração do centro de gravidade da aeronave. </w:t>
      </w:r>
    </w:p>
    <w:p w:rsidR="00985060" w:rsidRPr="00985060" w:rsidRDefault="00985060" w:rsidP="00985060">
      <w:pPr>
        <w:pStyle w:val="Transcrio"/>
        <w:ind w:left="1418" w:firstLine="567"/>
        <w:rPr>
          <w:sz w:val="26"/>
          <w:szCs w:val="26"/>
        </w:rPr>
      </w:pPr>
      <w:r w:rsidRPr="00985060">
        <w:rPr>
          <w:sz w:val="26"/>
          <w:szCs w:val="26"/>
        </w:rPr>
        <w:t>Alega que a UFAM não fiscalizou corretamente a execução do contrato que realizou juntamente com a UNISOL, deixando de verificar o tipo de aeronave e as condições em que os seus estudantes iriam viajar.</w:t>
      </w:r>
    </w:p>
    <w:p w:rsidR="00985060" w:rsidRPr="00985060" w:rsidRDefault="00985060" w:rsidP="00985060">
      <w:pPr>
        <w:pStyle w:val="Transcrio"/>
        <w:ind w:left="1418" w:firstLine="567"/>
        <w:rPr>
          <w:sz w:val="26"/>
          <w:szCs w:val="26"/>
        </w:rPr>
      </w:pPr>
      <w:r>
        <w:rPr>
          <w:sz w:val="26"/>
          <w:szCs w:val="26"/>
        </w:rPr>
        <w:t>(...)</w:t>
      </w:r>
    </w:p>
    <w:p w:rsidR="00985060" w:rsidRPr="00985060" w:rsidRDefault="00985060" w:rsidP="00985060">
      <w:pPr>
        <w:pStyle w:val="Transcrio"/>
        <w:ind w:left="1418" w:firstLine="567"/>
        <w:rPr>
          <w:sz w:val="26"/>
          <w:szCs w:val="26"/>
        </w:rPr>
      </w:pPr>
      <w:r w:rsidRPr="00985060">
        <w:rPr>
          <w:sz w:val="26"/>
          <w:szCs w:val="26"/>
        </w:rPr>
        <w:t>Contestação da Fundação Universidade do Amazonas — FUA, mantenedora da UFAM, às fls. 64/74, na qual o Réu sustenta não ter responsabilidade direta ou indireta pel</w:t>
      </w:r>
      <w:r>
        <w:rPr>
          <w:sz w:val="26"/>
          <w:szCs w:val="26"/>
        </w:rPr>
        <w:t>o</w:t>
      </w:r>
      <w:r w:rsidRPr="00985060">
        <w:rPr>
          <w:sz w:val="26"/>
          <w:szCs w:val="26"/>
        </w:rPr>
        <w:t xml:space="preserve"> acidente qu</w:t>
      </w:r>
      <w:r>
        <w:rPr>
          <w:sz w:val="26"/>
          <w:szCs w:val="26"/>
        </w:rPr>
        <w:t>e</w:t>
      </w:r>
      <w:r w:rsidRPr="00985060">
        <w:rPr>
          <w:sz w:val="26"/>
          <w:szCs w:val="26"/>
        </w:rPr>
        <w:t xml:space="preserve"> vitimou o filho do autor; a inexistência de dano material; o pagamento de indenização por danos morais à mãe dó estudante falecido no valor de R$ 40.000,00 (quarenta mil reais). Juntou os documentos de fls. 75/76.</w:t>
      </w:r>
    </w:p>
    <w:p w:rsidR="00985060" w:rsidRPr="00985060" w:rsidRDefault="00985060" w:rsidP="00985060">
      <w:pPr>
        <w:pStyle w:val="Transcrio"/>
        <w:ind w:left="1418" w:firstLine="567"/>
        <w:rPr>
          <w:sz w:val="26"/>
          <w:szCs w:val="26"/>
        </w:rPr>
      </w:pPr>
      <w:r w:rsidRPr="00985060">
        <w:rPr>
          <w:sz w:val="26"/>
          <w:szCs w:val="26"/>
        </w:rPr>
        <w:t>Réplica à contestação da FUA às fls. 79/96.</w:t>
      </w:r>
    </w:p>
    <w:p w:rsidR="00985060" w:rsidRPr="00985060" w:rsidRDefault="00985060" w:rsidP="00985060">
      <w:pPr>
        <w:pStyle w:val="Transcrio"/>
        <w:ind w:left="1418" w:firstLine="567"/>
        <w:rPr>
          <w:sz w:val="26"/>
          <w:szCs w:val="26"/>
        </w:rPr>
      </w:pPr>
      <w:r w:rsidRPr="00985060">
        <w:rPr>
          <w:sz w:val="26"/>
          <w:szCs w:val="26"/>
        </w:rPr>
        <w:t>A FUA requereu a oitiva de testemunha, cujo Termo de audiência está acostado às fls. 135</w:t>
      </w:r>
      <w:r>
        <w:rPr>
          <w:sz w:val="26"/>
          <w:szCs w:val="26"/>
        </w:rPr>
        <w:t>.</w:t>
      </w:r>
    </w:p>
    <w:p w:rsidR="00985060" w:rsidRPr="00985060" w:rsidRDefault="00985060" w:rsidP="00985060">
      <w:pPr>
        <w:pStyle w:val="Transcrio"/>
        <w:ind w:left="1418" w:firstLine="567"/>
        <w:rPr>
          <w:sz w:val="26"/>
          <w:szCs w:val="26"/>
        </w:rPr>
      </w:pPr>
      <w:r w:rsidRPr="00985060">
        <w:rPr>
          <w:sz w:val="26"/>
          <w:szCs w:val="26"/>
        </w:rPr>
        <w:t>O Autor, às fls. 145/209, juntou cópia da sentença proferida nos autos de n 2003.5157-3, que tramitaram na 2ª Vara deste juízo e que também se refere a pedido de indenização das outras duas famílias, cujos filhos faleceram no mesmo acidente aéreo que o do autor.</w:t>
      </w:r>
    </w:p>
    <w:p w:rsidR="00985060" w:rsidRPr="00985060" w:rsidRDefault="00985060" w:rsidP="00985060">
      <w:pPr>
        <w:pStyle w:val="Transcrio"/>
        <w:ind w:left="1418" w:firstLine="567"/>
        <w:rPr>
          <w:sz w:val="26"/>
          <w:szCs w:val="26"/>
        </w:rPr>
      </w:pPr>
      <w:r w:rsidRPr="00985060">
        <w:rPr>
          <w:sz w:val="26"/>
          <w:szCs w:val="26"/>
        </w:rPr>
        <w:lastRenderedPageBreak/>
        <w:t xml:space="preserve">Despacho de fls. 212, em que o juiz que presidia o feito determina ao autor que promova a inclusão, no </w:t>
      </w:r>
      <w:proofErr w:type="spellStart"/>
      <w:r w:rsidRPr="00985060">
        <w:rPr>
          <w:sz w:val="26"/>
          <w:szCs w:val="26"/>
        </w:rPr>
        <w:t>pólo</w:t>
      </w:r>
      <w:proofErr w:type="spellEnd"/>
      <w:r w:rsidRPr="00985060">
        <w:rPr>
          <w:sz w:val="26"/>
          <w:szCs w:val="26"/>
        </w:rPr>
        <w:t xml:space="preserve"> ativo da demanda, do nome da esposa do autor (</w:t>
      </w:r>
      <w:proofErr w:type="spellStart"/>
      <w:r w:rsidRPr="00985060">
        <w:rPr>
          <w:sz w:val="26"/>
          <w:szCs w:val="26"/>
        </w:rPr>
        <w:t>Cleofas</w:t>
      </w:r>
      <w:proofErr w:type="spellEnd"/>
      <w:r w:rsidRPr="00985060">
        <w:rPr>
          <w:sz w:val="26"/>
          <w:szCs w:val="26"/>
        </w:rPr>
        <w:t xml:space="preserve"> do Socorro Oliveira da Costa) e, no </w:t>
      </w:r>
      <w:proofErr w:type="spellStart"/>
      <w:r w:rsidRPr="00985060">
        <w:rPr>
          <w:sz w:val="26"/>
          <w:szCs w:val="26"/>
        </w:rPr>
        <w:t>pólo</w:t>
      </w:r>
      <w:proofErr w:type="spellEnd"/>
      <w:r w:rsidRPr="00985060">
        <w:rPr>
          <w:sz w:val="26"/>
          <w:szCs w:val="26"/>
        </w:rPr>
        <w:t xml:space="preserve"> passivo, que requeira a citação da União (TRE/AM), UNISOL, JVC AEROTÁXI LTDA e RUMO NORTE TÁXI AÉREO.</w:t>
      </w:r>
    </w:p>
    <w:p w:rsidR="00985060" w:rsidRPr="00985060" w:rsidRDefault="00985060" w:rsidP="00985060">
      <w:pPr>
        <w:pStyle w:val="Transcrio"/>
        <w:ind w:left="1418" w:firstLine="567"/>
        <w:rPr>
          <w:sz w:val="26"/>
          <w:szCs w:val="26"/>
        </w:rPr>
      </w:pPr>
      <w:r w:rsidRPr="00985060">
        <w:rPr>
          <w:sz w:val="26"/>
          <w:szCs w:val="26"/>
        </w:rPr>
        <w:t>O Autor, às fls. 213/214, atendeu a determinação do despacho de fls. 212 e mencionou que a sua esposa moveu a ação nº 2006.6597-3 para pleitear danos morais sobre o mesmo fato.</w:t>
      </w:r>
    </w:p>
    <w:p w:rsidR="00985060" w:rsidRPr="00985060" w:rsidRDefault="00985060" w:rsidP="00985060">
      <w:pPr>
        <w:pStyle w:val="Transcrio"/>
        <w:ind w:left="1418" w:firstLine="567"/>
        <w:rPr>
          <w:sz w:val="26"/>
          <w:szCs w:val="26"/>
        </w:rPr>
      </w:pPr>
      <w:r w:rsidRPr="00985060">
        <w:rPr>
          <w:sz w:val="26"/>
          <w:szCs w:val="26"/>
        </w:rPr>
        <w:t xml:space="preserve">Novo Termo de autuação do processo, às fls. 225, incluindo no </w:t>
      </w:r>
      <w:proofErr w:type="spellStart"/>
      <w:r w:rsidRPr="00985060">
        <w:rPr>
          <w:sz w:val="26"/>
          <w:szCs w:val="26"/>
        </w:rPr>
        <w:t>pólo</w:t>
      </w:r>
      <w:proofErr w:type="spellEnd"/>
      <w:r w:rsidRPr="00985060">
        <w:rPr>
          <w:sz w:val="26"/>
          <w:szCs w:val="26"/>
        </w:rPr>
        <w:t xml:space="preserve"> ativo da demanda o nome da esposa do autor (</w:t>
      </w:r>
      <w:proofErr w:type="spellStart"/>
      <w:r w:rsidRPr="00985060">
        <w:rPr>
          <w:sz w:val="26"/>
          <w:szCs w:val="26"/>
        </w:rPr>
        <w:t>Cleofas</w:t>
      </w:r>
      <w:proofErr w:type="spellEnd"/>
      <w:r w:rsidRPr="00985060">
        <w:rPr>
          <w:sz w:val="26"/>
          <w:szCs w:val="26"/>
        </w:rPr>
        <w:t xml:space="preserve"> do Socorro Oliveira da Costa) e, no </w:t>
      </w:r>
      <w:proofErr w:type="spellStart"/>
      <w:r w:rsidRPr="00985060">
        <w:rPr>
          <w:sz w:val="26"/>
          <w:szCs w:val="26"/>
        </w:rPr>
        <w:t>pólo</w:t>
      </w:r>
      <w:proofErr w:type="spellEnd"/>
      <w:r w:rsidRPr="00985060">
        <w:rPr>
          <w:sz w:val="26"/>
          <w:szCs w:val="26"/>
        </w:rPr>
        <w:t xml:space="preserve"> passivo, a União (TRE/AM), UNISOL, JVC AEROTÁXI LTDA e RUMO NORTE TÁXI AÉREO.</w:t>
      </w:r>
    </w:p>
    <w:p w:rsidR="00985060" w:rsidRPr="00985060" w:rsidRDefault="00985060" w:rsidP="00985060">
      <w:pPr>
        <w:pStyle w:val="Transcrio"/>
        <w:ind w:left="1418" w:firstLine="567"/>
        <w:rPr>
          <w:sz w:val="26"/>
          <w:szCs w:val="26"/>
        </w:rPr>
      </w:pPr>
      <w:r w:rsidRPr="00985060">
        <w:rPr>
          <w:sz w:val="26"/>
          <w:szCs w:val="26"/>
        </w:rPr>
        <w:t>A FUA, após nova citação, ratifica</w:t>
      </w:r>
      <w:r>
        <w:rPr>
          <w:sz w:val="26"/>
          <w:szCs w:val="26"/>
        </w:rPr>
        <w:t>,</w:t>
      </w:r>
      <w:r w:rsidRPr="00985060">
        <w:rPr>
          <w:sz w:val="26"/>
          <w:szCs w:val="26"/>
        </w:rPr>
        <w:t xml:space="preserve"> às fls. 226, os termos da sua contestação de fls. 58/68.</w:t>
      </w:r>
    </w:p>
    <w:p w:rsidR="00985060" w:rsidRPr="00985060" w:rsidRDefault="00985060" w:rsidP="00985060">
      <w:pPr>
        <w:pStyle w:val="Transcrio"/>
        <w:ind w:left="1418" w:firstLine="567"/>
        <w:rPr>
          <w:sz w:val="26"/>
          <w:szCs w:val="26"/>
        </w:rPr>
      </w:pPr>
      <w:r w:rsidRPr="00985060">
        <w:rPr>
          <w:sz w:val="26"/>
          <w:szCs w:val="26"/>
        </w:rPr>
        <w:t xml:space="preserve">Contestação da UNISOL, às fls. 235/267, alegando a prescrição para a esposa </w:t>
      </w:r>
      <w:proofErr w:type="gramStart"/>
      <w:r w:rsidRPr="00985060">
        <w:rPr>
          <w:sz w:val="26"/>
          <w:szCs w:val="26"/>
        </w:rPr>
        <w:t>do autor compor</w:t>
      </w:r>
      <w:proofErr w:type="gramEnd"/>
      <w:r w:rsidRPr="00985060">
        <w:rPr>
          <w:sz w:val="26"/>
          <w:szCs w:val="26"/>
        </w:rPr>
        <w:t xml:space="preserve"> a lide no </w:t>
      </w:r>
      <w:proofErr w:type="spellStart"/>
      <w:r w:rsidRPr="00985060">
        <w:rPr>
          <w:sz w:val="26"/>
          <w:szCs w:val="26"/>
        </w:rPr>
        <w:t>pólo</w:t>
      </w:r>
      <w:proofErr w:type="spellEnd"/>
      <w:r w:rsidRPr="00985060">
        <w:rPr>
          <w:sz w:val="26"/>
          <w:szCs w:val="26"/>
        </w:rPr>
        <w:t xml:space="preserve"> ativo da demanda. Alega, também, a prescrição para ela própria ingressar no </w:t>
      </w:r>
      <w:proofErr w:type="spellStart"/>
      <w:r w:rsidRPr="00985060">
        <w:rPr>
          <w:sz w:val="26"/>
          <w:szCs w:val="26"/>
        </w:rPr>
        <w:t>pólo</w:t>
      </w:r>
      <w:proofErr w:type="spellEnd"/>
      <w:r w:rsidRPr="00985060">
        <w:rPr>
          <w:sz w:val="26"/>
          <w:szCs w:val="26"/>
        </w:rPr>
        <w:t xml:space="preserve"> passivo. No mérito, justifica que houve uma mudança no planejamento da logística de transporte dos alunos determinada pelo juiz eleitoral de são Gabriel da Cachoeira, que decidiu que as urnas deveriam seguir junto com os estudantes, no mesmo </w:t>
      </w:r>
      <w:proofErr w:type="spellStart"/>
      <w:r w:rsidRPr="00985060">
        <w:rPr>
          <w:sz w:val="26"/>
          <w:szCs w:val="26"/>
        </w:rPr>
        <w:t>vôo</w:t>
      </w:r>
      <w:proofErr w:type="spellEnd"/>
      <w:r w:rsidRPr="00985060">
        <w:rPr>
          <w:sz w:val="26"/>
          <w:szCs w:val="26"/>
        </w:rPr>
        <w:t>, já que a ECT, responsável pelo transporte das mesmas, também firmara contrato com a JVC Táxi Aéreo.</w:t>
      </w:r>
    </w:p>
    <w:p w:rsidR="00985060" w:rsidRPr="00985060" w:rsidRDefault="00985060" w:rsidP="00985060">
      <w:pPr>
        <w:pStyle w:val="Transcrio"/>
        <w:ind w:left="1418" w:firstLine="567"/>
        <w:rPr>
          <w:sz w:val="26"/>
          <w:szCs w:val="26"/>
        </w:rPr>
      </w:pPr>
      <w:proofErr w:type="gramStart"/>
      <w:r w:rsidRPr="00985060">
        <w:rPr>
          <w:sz w:val="26"/>
          <w:szCs w:val="26"/>
        </w:rPr>
        <w:t>Aduz,</w:t>
      </w:r>
      <w:proofErr w:type="gramEnd"/>
      <w:r w:rsidRPr="00985060">
        <w:rPr>
          <w:sz w:val="26"/>
          <w:szCs w:val="26"/>
        </w:rPr>
        <w:t xml:space="preserve"> que não poderia desacatar uma determinação do Juiz eleitoral, tendo que aceitá-la em todos os seus termos.</w:t>
      </w:r>
    </w:p>
    <w:p w:rsidR="00985060" w:rsidRPr="00985060" w:rsidRDefault="00985060" w:rsidP="00985060">
      <w:pPr>
        <w:pStyle w:val="Transcrio"/>
        <w:ind w:left="1418" w:firstLine="567"/>
        <w:rPr>
          <w:sz w:val="26"/>
          <w:szCs w:val="26"/>
        </w:rPr>
      </w:pPr>
      <w:r w:rsidRPr="00985060">
        <w:rPr>
          <w:sz w:val="26"/>
          <w:szCs w:val="26"/>
        </w:rPr>
        <w:t xml:space="preserve">Informa que já pagou R$, 40.000,00 (Quarenta mil reais) a cada uma das famílias dos estudantes vitimados no acidente, título de seguro por morte acidental, momento em que afirma terem </w:t>
      </w:r>
      <w:proofErr w:type="gramStart"/>
      <w:r w:rsidRPr="00985060">
        <w:rPr>
          <w:sz w:val="26"/>
          <w:szCs w:val="26"/>
        </w:rPr>
        <w:t>as famílias concordado com o recebimento</w:t>
      </w:r>
      <w:proofErr w:type="gramEnd"/>
      <w:r w:rsidRPr="00985060">
        <w:rPr>
          <w:sz w:val="26"/>
          <w:szCs w:val="26"/>
        </w:rPr>
        <w:t xml:space="preserve"> e dão por quitada qualquer indenização decorrente do sinistro em face da UNISOL. Juntou documentos às fls. 268/291.</w:t>
      </w:r>
    </w:p>
    <w:p w:rsidR="00985060" w:rsidRPr="00985060" w:rsidRDefault="00985060" w:rsidP="00985060">
      <w:pPr>
        <w:pStyle w:val="Transcrio"/>
        <w:ind w:left="1418" w:firstLine="567"/>
        <w:rPr>
          <w:sz w:val="26"/>
          <w:szCs w:val="26"/>
        </w:rPr>
      </w:pPr>
      <w:r w:rsidRPr="00985060">
        <w:rPr>
          <w:sz w:val="26"/>
          <w:szCs w:val="26"/>
        </w:rPr>
        <w:t xml:space="preserve">Contestação da União, às fls. 292/311, na qual alega, em preliminar, a sua ilegitimidade passiva, e, no mérito, a improcedência da ação, pela ocorrência de caso fortuito no evento danoso, o que afasta eventual responsabilidade da Administração Pública no caso. Contesta, ainda, o valor da indenização. Juntou os documentos de fls. 312/400. </w:t>
      </w:r>
    </w:p>
    <w:p w:rsidR="00985060" w:rsidRPr="00985060" w:rsidRDefault="00985060" w:rsidP="00985060">
      <w:pPr>
        <w:pStyle w:val="Transcrio"/>
        <w:ind w:left="1418" w:firstLine="567"/>
        <w:rPr>
          <w:sz w:val="26"/>
          <w:szCs w:val="26"/>
        </w:rPr>
      </w:pPr>
      <w:r w:rsidRPr="00985060">
        <w:rPr>
          <w:sz w:val="26"/>
          <w:szCs w:val="26"/>
        </w:rPr>
        <w:t xml:space="preserve">Às fls. 405/406, os autores requereram a exclusão da lide </w:t>
      </w:r>
      <w:proofErr w:type="gramStart"/>
      <w:r w:rsidRPr="00985060">
        <w:rPr>
          <w:sz w:val="26"/>
          <w:szCs w:val="26"/>
        </w:rPr>
        <w:t>da Rumo</w:t>
      </w:r>
      <w:proofErr w:type="gramEnd"/>
      <w:r w:rsidRPr="00985060">
        <w:rPr>
          <w:sz w:val="26"/>
          <w:szCs w:val="26"/>
        </w:rPr>
        <w:t xml:space="preserve"> Norte Táxi, Aéreo Ltda.</w:t>
      </w:r>
    </w:p>
    <w:p w:rsidR="00985060" w:rsidRPr="00985060" w:rsidRDefault="00985060" w:rsidP="00985060">
      <w:pPr>
        <w:pStyle w:val="Transcrio"/>
        <w:ind w:left="1418" w:firstLine="567"/>
        <w:rPr>
          <w:sz w:val="26"/>
          <w:szCs w:val="26"/>
        </w:rPr>
      </w:pPr>
      <w:r w:rsidRPr="00985060">
        <w:rPr>
          <w:sz w:val="26"/>
          <w:szCs w:val="26"/>
        </w:rPr>
        <w:t>Réplica à contestação da UNISOL às fls. 408/424.</w:t>
      </w:r>
    </w:p>
    <w:p w:rsidR="00985060" w:rsidRPr="00985060" w:rsidRDefault="00985060" w:rsidP="00985060">
      <w:pPr>
        <w:pStyle w:val="Transcrio"/>
        <w:ind w:left="1418" w:firstLine="567"/>
        <w:rPr>
          <w:sz w:val="26"/>
          <w:szCs w:val="26"/>
        </w:rPr>
      </w:pPr>
      <w:r w:rsidRPr="00985060">
        <w:rPr>
          <w:sz w:val="26"/>
          <w:szCs w:val="26"/>
        </w:rPr>
        <w:t xml:space="preserve">Às fls. 425, os Autores peticionam </w:t>
      </w:r>
      <w:r>
        <w:rPr>
          <w:sz w:val="26"/>
          <w:szCs w:val="26"/>
        </w:rPr>
        <w:t>p</w:t>
      </w:r>
      <w:r w:rsidRPr="00985060">
        <w:rPr>
          <w:sz w:val="26"/>
          <w:szCs w:val="26"/>
        </w:rPr>
        <w:t xml:space="preserve">ara afirmar que a UFAM, devidamente citada, não apresentou nova contestação e nem se opôs à entrada da Sra. </w:t>
      </w:r>
      <w:proofErr w:type="spellStart"/>
      <w:r w:rsidRPr="00985060">
        <w:rPr>
          <w:sz w:val="26"/>
          <w:szCs w:val="26"/>
        </w:rPr>
        <w:t>Cleófas</w:t>
      </w:r>
      <w:proofErr w:type="spellEnd"/>
      <w:r w:rsidRPr="00985060">
        <w:rPr>
          <w:sz w:val="26"/>
          <w:szCs w:val="26"/>
        </w:rPr>
        <w:t xml:space="preserve"> do Socorro Oliveira da Costa no </w:t>
      </w:r>
      <w:proofErr w:type="spellStart"/>
      <w:r w:rsidRPr="00985060">
        <w:rPr>
          <w:sz w:val="26"/>
          <w:szCs w:val="26"/>
        </w:rPr>
        <w:t>pólo</w:t>
      </w:r>
      <w:proofErr w:type="spellEnd"/>
      <w:r w:rsidRPr="00985060">
        <w:rPr>
          <w:sz w:val="26"/>
          <w:szCs w:val="26"/>
        </w:rPr>
        <w:t xml:space="preserve"> ativo da demanda.</w:t>
      </w:r>
    </w:p>
    <w:p w:rsidR="00985060" w:rsidRPr="00985060" w:rsidRDefault="00985060" w:rsidP="00985060">
      <w:pPr>
        <w:pStyle w:val="Transcrio"/>
        <w:ind w:left="1418" w:firstLine="567"/>
        <w:rPr>
          <w:sz w:val="26"/>
          <w:szCs w:val="26"/>
        </w:rPr>
      </w:pPr>
      <w:r w:rsidRPr="00985060">
        <w:rPr>
          <w:sz w:val="26"/>
          <w:szCs w:val="26"/>
        </w:rPr>
        <w:t>Réplica à contestação da União às fls. 426/438.</w:t>
      </w:r>
    </w:p>
    <w:p w:rsidR="00985060" w:rsidRPr="00985060" w:rsidRDefault="00985060" w:rsidP="00985060">
      <w:pPr>
        <w:pStyle w:val="Transcrio"/>
        <w:ind w:left="1418" w:firstLine="567"/>
        <w:rPr>
          <w:sz w:val="26"/>
          <w:szCs w:val="26"/>
        </w:rPr>
      </w:pPr>
      <w:r w:rsidRPr="00985060">
        <w:rPr>
          <w:sz w:val="26"/>
          <w:szCs w:val="26"/>
        </w:rPr>
        <w:lastRenderedPageBreak/>
        <w:t xml:space="preserve">Cópia, às fls. 441/442, da sentença que extinguiu por litispendência aos presentes autos o processo nº 2006.6597-3, que também tramitava, à época no mesmo juízo, no qual a Sra. </w:t>
      </w:r>
      <w:proofErr w:type="spellStart"/>
      <w:r w:rsidRPr="00985060">
        <w:rPr>
          <w:sz w:val="26"/>
          <w:szCs w:val="26"/>
        </w:rPr>
        <w:t>Cleófas</w:t>
      </w:r>
      <w:proofErr w:type="spellEnd"/>
      <w:r w:rsidRPr="00985060">
        <w:rPr>
          <w:sz w:val="26"/>
          <w:szCs w:val="26"/>
        </w:rPr>
        <w:t xml:space="preserve"> </w:t>
      </w:r>
      <w:proofErr w:type="gramStart"/>
      <w:r w:rsidRPr="00985060">
        <w:rPr>
          <w:sz w:val="26"/>
          <w:szCs w:val="26"/>
        </w:rPr>
        <w:t>da Socorro</w:t>
      </w:r>
      <w:proofErr w:type="gramEnd"/>
      <w:r w:rsidRPr="00985060">
        <w:rPr>
          <w:sz w:val="26"/>
          <w:szCs w:val="26"/>
        </w:rPr>
        <w:t xml:space="preserve"> Oliveira da Costa pleiteava indenização por danos morais contra a UFAM e a UNISOL.</w:t>
      </w:r>
    </w:p>
    <w:p w:rsidR="00985060" w:rsidRPr="00985060" w:rsidRDefault="00985060" w:rsidP="00985060">
      <w:pPr>
        <w:pStyle w:val="Transcrio"/>
        <w:ind w:left="1418" w:firstLine="567"/>
        <w:rPr>
          <w:sz w:val="26"/>
          <w:szCs w:val="26"/>
        </w:rPr>
      </w:pPr>
      <w:r w:rsidRPr="00985060">
        <w:rPr>
          <w:sz w:val="26"/>
          <w:szCs w:val="26"/>
        </w:rPr>
        <w:t xml:space="preserve">Contestação da JVC AEROTÁXI LTDA, às fls. 454/477, alegando a prescrição da demanda contra si; a conexão com o processo de. n 2003.5157-3, movido pelas famílias dos outros dois estudantes falecidos; no mérito, sustenta a improcedência da ação, pela ausência de demonstração do tríplice requisito que ensejaria o direito à indenização: o ato culposo do agente, o nexo de causalidade e o resultado lesivo. </w:t>
      </w:r>
      <w:proofErr w:type="gramStart"/>
      <w:r w:rsidRPr="00985060">
        <w:rPr>
          <w:sz w:val="26"/>
          <w:szCs w:val="26"/>
        </w:rPr>
        <w:t>juntou</w:t>
      </w:r>
      <w:proofErr w:type="gramEnd"/>
      <w:r w:rsidRPr="00985060">
        <w:rPr>
          <w:sz w:val="26"/>
          <w:szCs w:val="26"/>
        </w:rPr>
        <w:t xml:space="preserve"> os documentos de fls. 477/480. </w:t>
      </w:r>
    </w:p>
    <w:p w:rsidR="00985060" w:rsidRPr="00985060" w:rsidRDefault="00985060" w:rsidP="00985060">
      <w:pPr>
        <w:pStyle w:val="Transcrio"/>
        <w:ind w:left="1418" w:firstLine="567"/>
        <w:rPr>
          <w:sz w:val="26"/>
          <w:szCs w:val="26"/>
        </w:rPr>
      </w:pPr>
      <w:r w:rsidRPr="00985060">
        <w:rPr>
          <w:sz w:val="26"/>
          <w:szCs w:val="26"/>
        </w:rPr>
        <w:t>Réplica à contestação da JVC AEROTÁXI LTDA às fls.</w:t>
      </w:r>
      <w:r>
        <w:rPr>
          <w:sz w:val="26"/>
          <w:szCs w:val="26"/>
        </w:rPr>
        <w:t xml:space="preserve"> </w:t>
      </w:r>
      <w:r w:rsidRPr="00985060">
        <w:rPr>
          <w:sz w:val="26"/>
          <w:szCs w:val="26"/>
        </w:rPr>
        <w:t>482/495.</w:t>
      </w:r>
    </w:p>
    <w:p w:rsidR="00985060" w:rsidRPr="00985060" w:rsidRDefault="00985060" w:rsidP="00985060">
      <w:pPr>
        <w:pStyle w:val="Transcrio"/>
        <w:ind w:left="1418" w:firstLine="567"/>
        <w:rPr>
          <w:sz w:val="26"/>
          <w:szCs w:val="26"/>
        </w:rPr>
      </w:pPr>
      <w:r w:rsidRPr="00985060">
        <w:rPr>
          <w:sz w:val="26"/>
          <w:szCs w:val="26"/>
        </w:rPr>
        <w:t xml:space="preserve">Às fls. 499, foi deferido o pleito dos autores para exclusão da lide </w:t>
      </w:r>
      <w:proofErr w:type="gramStart"/>
      <w:r w:rsidRPr="00985060">
        <w:rPr>
          <w:sz w:val="26"/>
          <w:szCs w:val="26"/>
        </w:rPr>
        <w:t>da RUMO</w:t>
      </w:r>
      <w:proofErr w:type="gramEnd"/>
      <w:r w:rsidRPr="00985060">
        <w:rPr>
          <w:sz w:val="26"/>
          <w:szCs w:val="26"/>
        </w:rPr>
        <w:t xml:space="preserve"> NORTE TÁXI AÉRÉO LTDA.</w:t>
      </w:r>
    </w:p>
    <w:p w:rsidR="00985060" w:rsidRPr="00985060" w:rsidRDefault="00985060" w:rsidP="00985060">
      <w:pPr>
        <w:pStyle w:val="Transcrio"/>
        <w:ind w:left="1418" w:firstLine="567"/>
        <w:rPr>
          <w:sz w:val="26"/>
          <w:szCs w:val="26"/>
        </w:rPr>
      </w:pPr>
      <w:r w:rsidRPr="00985060">
        <w:rPr>
          <w:sz w:val="26"/>
          <w:szCs w:val="26"/>
        </w:rPr>
        <w:t xml:space="preserve">Termo de Retificação da autuação do processo, às fls. 500, excluindo do </w:t>
      </w:r>
      <w:proofErr w:type="spellStart"/>
      <w:r w:rsidRPr="00985060">
        <w:rPr>
          <w:sz w:val="26"/>
          <w:szCs w:val="26"/>
        </w:rPr>
        <w:t>pólo</w:t>
      </w:r>
      <w:proofErr w:type="spellEnd"/>
      <w:r w:rsidRPr="00985060">
        <w:rPr>
          <w:sz w:val="26"/>
          <w:szCs w:val="26"/>
        </w:rPr>
        <w:t xml:space="preserve"> passivo a RUMO NORTE TÁXI AÉREO.</w:t>
      </w:r>
    </w:p>
    <w:p w:rsidR="00985060" w:rsidRPr="00985060" w:rsidRDefault="00985060" w:rsidP="00985060">
      <w:pPr>
        <w:pStyle w:val="Transcrio"/>
        <w:ind w:left="1418" w:firstLine="567"/>
        <w:rPr>
          <w:sz w:val="26"/>
          <w:szCs w:val="26"/>
        </w:rPr>
      </w:pPr>
      <w:r w:rsidRPr="00985060">
        <w:rPr>
          <w:sz w:val="26"/>
          <w:szCs w:val="26"/>
        </w:rPr>
        <w:t>Os Autores, na fase d</w:t>
      </w:r>
      <w:r>
        <w:rPr>
          <w:sz w:val="26"/>
          <w:szCs w:val="26"/>
        </w:rPr>
        <w:t>e</w:t>
      </w:r>
      <w:r w:rsidRPr="00985060">
        <w:rPr>
          <w:sz w:val="26"/>
          <w:szCs w:val="26"/>
        </w:rPr>
        <w:t xml:space="preserve"> especificação de provas, requereram o julgamento antecipado da lide (fls. 503).</w:t>
      </w:r>
    </w:p>
    <w:p w:rsidR="00985060" w:rsidRPr="00985060" w:rsidRDefault="00985060" w:rsidP="00985060">
      <w:pPr>
        <w:pStyle w:val="Transcrio"/>
        <w:ind w:left="1418" w:firstLine="567"/>
        <w:rPr>
          <w:sz w:val="26"/>
          <w:szCs w:val="26"/>
        </w:rPr>
      </w:pPr>
      <w:r>
        <w:rPr>
          <w:sz w:val="26"/>
          <w:szCs w:val="26"/>
        </w:rPr>
        <w:t>(...)</w:t>
      </w:r>
    </w:p>
    <w:p w:rsidR="00985060" w:rsidRPr="00985060" w:rsidRDefault="00985060" w:rsidP="00985060">
      <w:pPr>
        <w:pStyle w:val="Transcrio"/>
        <w:ind w:left="1418" w:firstLine="567"/>
        <w:rPr>
          <w:sz w:val="26"/>
          <w:szCs w:val="26"/>
        </w:rPr>
      </w:pPr>
      <w:r w:rsidRPr="00985060">
        <w:rPr>
          <w:sz w:val="26"/>
          <w:szCs w:val="26"/>
        </w:rPr>
        <w:t xml:space="preserve">A União não especificou provas (fls. 535). </w:t>
      </w:r>
    </w:p>
    <w:p w:rsidR="00985060" w:rsidRPr="00985060" w:rsidRDefault="00985060" w:rsidP="00985060">
      <w:pPr>
        <w:pStyle w:val="Transcrio"/>
        <w:ind w:left="1418" w:firstLine="567"/>
        <w:rPr>
          <w:sz w:val="26"/>
          <w:szCs w:val="26"/>
        </w:rPr>
      </w:pPr>
      <w:r w:rsidRPr="00985060">
        <w:rPr>
          <w:sz w:val="26"/>
          <w:szCs w:val="26"/>
        </w:rPr>
        <w:t>A FUA, representando a UFAM, às fls. 536, esclarece que já requereu a oitiva de testemunha no Rio de janeiro, o que já consta dos autos.</w:t>
      </w:r>
    </w:p>
    <w:p w:rsidR="00985060" w:rsidRPr="00985060" w:rsidRDefault="00985060" w:rsidP="00985060">
      <w:pPr>
        <w:pStyle w:val="Transcrio"/>
        <w:ind w:left="1418" w:firstLine="567"/>
        <w:rPr>
          <w:sz w:val="26"/>
          <w:szCs w:val="26"/>
        </w:rPr>
      </w:pPr>
      <w:r w:rsidRPr="00985060">
        <w:rPr>
          <w:sz w:val="26"/>
          <w:szCs w:val="26"/>
        </w:rPr>
        <w:t>A UNISOL e a JVC não especificaram provas.</w:t>
      </w:r>
    </w:p>
    <w:p w:rsidR="00985060" w:rsidRPr="00985060" w:rsidRDefault="00985060" w:rsidP="00985060">
      <w:pPr>
        <w:pStyle w:val="Transcrio"/>
        <w:ind w:left="1418" w:firstLine="567"/>
        <w:rPr>
          <w:sz w:val="26"/>
          <w:szCs w:val="26"/>
        </w:rPr>
      </w:pPr>
      <w:r w:rsidRPr="00985060">
        <w:rPr>
          <w:sz w:val="26"/>
          <w:szCs w:val="26"/>
        </w:rPr>
        <w:t xml:space="preserve">Agravo retido da União contra a decisão de fls. 499, em que foi excluída do </w:t>
      </w:r>
      <w:proofErr w:type="spellStart"/>
      <w:r w:rsidRPr="00985060">
        <w:rPr>
          <w:sz w:val="26"/>
          <w:szCs w:val="26"/>
        </w:rPr>
        <w:t>pólo</w:t>
      </w:r>
      <w:proofErr w:type="spellEnd"/>
      <w:r w:rsidRPr="00985060">
        <w:rPr>
          <w:sz w:val="26"/>
          <w:szCs w:val="26"/>
        </w:rPr>
        <w:t xml:space="preserve"> passivo da demanda a empresa RUMO NORTE TÁXI AÉREO LTDA, apresentado às fls. 540/544. Junta os documentos de fls. 547/563.</w:t>
      </w:r>
    </w:p>
    <w:p w:rsidR="00985060" w:rsidRPr="00985060" w:rsidRDefault="00985060" w:rsidP="00985060">
      <w:pPr>
        <w:pStyle w:val="Transcrio"/>
        <w:ind w:left="1418" w:firstLine="567"/>
        <w:rPr>
          <w:sz w:val="26"/>
          <w:szCs w:val="26"/>
        </w:rPr>
      </w:pPr>
      <w:r w:rsidRPr="00985060">
        <w:rPr>
          <w:sz w:val="26"/>
          <w:szCs w:val="26"/>
        </w:rPr>
        <w:t>Alegações finais dos Autores às fls. 565/572, da União às fls. 574/579 e da UFAM às fls. 582.</w:t>
      </w:r>
    </w:p>
    <w:p w:rsidR="00985060" w:rsidRPr="00985060" w:rsidRDefault="00985060" w:rsidP="00985060">
      <w:pPr>
        <w:pStyle w:val="Transcrio"/>
        <w:ind w:left="1418" w:firstLine="567"/>
        <w:rPr>
          <w:sz w:val="26"/>
          <w:szCs w:val="26"/>
        </w:rPr>
      </w:pPr>
      <w:r w:rsidRPr="00985060">
        <w:rPr>
          <w:sz w:val="26"/>
          <w:szCs w:val="26"/>
        </w:rPr>
        <w:t>Contraminuta, às fls. 584/590, dos Autores ao Agravo Retido interposto pela União.</w:t>
      </w:r>
    </w:p>
    <w:p w:rsidR="00985060" w:rsidRPr="00985060" w:rsidRDefault="00985060" w:rsidP="00985060">
      <w:pPr>
        <w:pStyle w:val="Transcrio"/>
        <w:ind w:left="1418" w:firstLine="567"/>
        <w:rPr>
          <w:sz w:val="26"/>
          <w:szCs w:val="26"/>
        </w:rPr>
      </w:pPr>
      <w:r>
        <w:rPr>
          <w:sz w:val="26"/>
          <w:szCs w:val="26"/>
        </w:rPr>
        <w:t>(</w:t>
      </w:r>
      <w:proofErr w:type="gramStart"/>
      <w:r>
        <w:rPr>
          <w:sz w:val="26"/>
          <w:szCs w:val="26"/>
        </w:rPr>
        <w:t>...)”</w:t>
      </w:r>
      <w:proofErr w:type="gramEnd"/>
    </w:p>
    <w:p w:rsidR="003C16B9" w:rsidRDefault="003C16B9" w:rsidP="003C16B9">
      <w:pPr>
        <w:pStyle w:val="Identificao"/>
        <w:spacing w:line="360" w:lineRule="auto"/>
        <w:ind w:firstLine="1440"/>
        <w:rPr>
          <w:sz w:val="26"/>
          <w:szCs w:val="26"/>
        </w:rPr>
      </w:pPr>
    </w:p>
    <w:p w:rsidR="003C16B9" w:rsidRDefault="003C16B9" w:rsidP="003C16B9">
      <w:pPr>
        <w:pStyle w:val="Identificao"/>
        <w:spacing w:line="360" w:lineRule="auto"/>
        <w:ind w:firstLine="1440"/>
        <w:rPr>
          <w:rFonts w:cs="Arial"/>
          <w:sz w:val="26"/>
          <w:szCs w:val="26"/>
        </w:rPr>
      </w:pPr>
      <w:r>
        <w:rPr>
          <w:sz w:val="26"/>
          <w:szCs w:val="26"/>
        </w:rPr>
        <w:t xml:space="preserve">Após regular instrução do feito e rejeitar as preliminares suscitadas pelas promovidas, o juízo monocrático julgou parcialmente procedentes os pedidos formulados na inicial, para condenar as promovidas no pagamento de indenização, </w:t>
      </w:r>
      <w:r w:rsidRPr="00B136C5">
        <w:rPr>
          <w:rFonts w:cs="Arial"/>
          <w:sz w:val="26"/>
          <w:szCs w:val="26"/>
        </w:rPr>
        <w:t>a título de dano</w:t>
      </w:r>
      <w:r>
        <w:rPr>
          <w:rFonts w:cs="Arial"/>
          <w:sz w:val="26"/>
          <w:szCs w:val="26"/>
        </w:rPr>
        <w:t xml:space="preserve">s materiais, no valor </w:t>
      </w:r>
      <w:r w:rsidRPr="00B136C5">
        <w:rPr>
          <w:rFonts w:cs="Arial"/>
          <w:sz w:val="26"/>
          <w:szCs w:val="26"/>
        </w:rPr>
        <w:t>de R$ 5</w:t>
      </w:r>
      <w:r>
        <w:rPr>
          <w:rFonts w:cs="Arial"/>
          <w:sz w:val="26"/>
          <w:szCs w:val="26"/>
        </w:rPr>
        <w:t>40</w:t>
      </w:r>
      <w:r w:rsidRPr="00B136C5">
        <w:rPr>
          <w:rFonts w:cs="Arial"/>
          <w:sz w:val="26"/>
          <w:szCs w:val="26"/>
        </w:rPr>
        <w:t>.000,00 (</w:t>
      </w:r>
      <w:r>
        <w:rPr>
          <w:rFonts w:cs="Arial"/>
          <w:sz w:val="26"/>
          <w:szCs w:val="26"/>
        </w:rPr>
        <w:t xml:space="preserve">quinhentos e quarenta mil reais), e de </w:t>
      </w:r>
      <w:r w:rsidRPr="00B136C5">
        <w:rPr>
          <w:rFonts w:cs="Arial"/>
          <w:sz w:val="26"/>
          <w:szCs w:val="26"/>
        </w:rPr>
        <w:t>R$ 5</w:t>
      </w:r>
      <w:r>
        <w:rPr>
          <w:rFonts w:cs="Arial"/>
          <w:sz w:val="26"/>
          <w:szCs w:val="26"/>
        </w:rPr>
        <w:t>40</w:t>
      </w:r>
      <w:r w:rsidRPr="00B136C5">
        <w:rPr>
          <w:rFonts w:cs="Arial"/>
          <w:sz w:val="26"/>
          <w:szCs w:val="26"/>
        </w:rPr>
        <w:t>.000,00 (</w:t>
      </w:r>
      <w:r>
        <w:rPr>
          <w:rFonts w:cs="Arial"/>
          <w:sz w:val="26"/>
          <w:szCs w:val="26"/>
        </w:rPr>
        <w:t xml:space="preserve">quinhentos e quarenta mil reais), </w:t>
      </w:r>
      <w:r w:rsidRPr="00B136C5">
        <w:rPr>
          <w:rFonts w:cs="Arial"/>
          <w:sz w:val="26"/>
          <w:szCs w:val="26"/>
        </w:rPr>
        <w:t>pelos danos morais</w:t>
      </w:r>
      <w:r>
        <w:rPr>
          <w:rFonts w:cs="Arial"/>
          <w:sz w:val="26"/>
          <w:szCs w:val="26"/>
        </w:rPr>
        <w:t xml:space="preserve"> dali decorrentes, </w:t>
      </w:r>
      <w:r w:rsidRPr="00B136C5">
        <w:rPr>
          <w:rFonts w:cs="Arial"/>
          <w:sz w:val="26"/>
          <w:szCs w:val="26"/>
        </w:rPr>
        <w:t>todos corrigidos monetariamente e</w:t>
      </w:r>
      <w:r>
        <w:rPr>
          <w:rFonts w:cs="Arial"/>
          <w:sz w:val="26"/>
          <w:szCs w:val="26"/>
        </w:rPr>
        <w:t xml:space="preserve"> com incidência de juros, a partir do evento danos, no percentual de 0,5% (meio por cento) ao mês, a te a </w:t>
      </w:r>
      <w:r>
        <w:rPr>
          <w:rFonts w:cs="Arial"/>
          <w:sz w:val="26"/>
          <w:szCs w:val="26"/>
        </w:rPr>
        <w:lastRenderedPageBreak/>
        <w:t xml:space="preserve">entrada em vigor do novo Código Civil, passando a incidir a taxa </w:t>
      </w:r>
      <w:proofErr w:type="spellStart"/>
      <w:r>
        <w:rPr>
          <w:rFonts w:cs="Arial"/>
          <w:sz w:val="26"/>
          <w:szCs w:val="26"/>
        </w:rPr>
        <w:t>Selic</w:t>
      </w:r>
      <w:proofErr w:type="spellEnd"/>
      <w:r>
        <w:rPr>
          <w:rFonts w:cs="Arial"/>
          <w:sz w:val="26"/>
          <w:szCs w:val="26"/>
        </w:rPr>
        <w:t>, a partir dessa data.  Houve, ainda, a condenação das promovidas no pagamento de honorários advocatícios, fixados em 10% (dez por cento) sobre o valor da condenação.</w:t>
      </w:r>
    </w:p>
    <w:p w:rsidR="003C16B9" w:rsidRDefault="003C16B9" w:rsidP="003C16B9">
      <w:pPr>
        <w:pStyle w:val="Identificao"/>
        <w:spacing w:line="360" w:lineRule="auto"/>
        <w:ind w:firstLine="1440"/>
        <w:rPr>
          <w:rFonts w:cs="Arial"/>
          <w:sz w:val="26"/>
          <w:szCs w:val="26"/>
        </w:rPr>
      </w:pPr>
      <w:r>
        <w:rPr>
          <w:rFonts w:cs="Arial"/>
          <w:sz w:val="26"/>
          <w:szCs w:val="26"/>
        </w:rPr>
        <w:t xml:space="preserve">Em suas razões recursais, a União Federal e a Fundação Universidade do Amazonas – FUA, repisando os fundamentos deduzidos em suas respectivas peças de resposta, sustentam, em resumo, que, na espécie, não restou caracterizada a sua responsabilidade pelo evento danoso, a afastar o dever de indenizar. Insurge, também, quanto ao montante da indenização, por considerar exorbitante, pugnando, ainda, pela dedução do valor já pago, a título de seguro. A União Federal insistiu, também, na preliminar de ilegitimidade passiva </w:t>
      </w:r>
      <w:r w:rsidRPr="003C16B9">
        <w:rPr>
          <w:rFonts w:cs="Arial"/>
          <w:b/>
          <w:sz w:val="26"/>
          <w:szCs w:val="26"/>
        </w:rPr>
        <w:t>ad causam</w:t>
      </w:r>
      <w:r>
        <w:rPr>
          <w:rFonts w:cs="Arial"/>
          <w:sz w:val="26"/>
          <w:szCs w:val="26"/>
        </w:rPr>
        <w:t xml:space="preserve"> (fls. 667/682 e 685/714).</w:t>
      </w:r>
    </w:p>
    <w:p w:rsidR="003C16B9" w:rsidRDefault="003C16B9" w:rsidP="003C16B9">
      <w:pPr>
        <w:pStyle w:val="Identificao"/>
        <w:spacing w:line="360" w:lineRule="auto"/>
        <w:ind w:firstLine="1440"/>
        <w:rPr>
          <w:rFonts w:cs="Arial"/>
          <w:sz w:val="26"/>
          <w:szCs w:val="26"/>
        </w:rPr>
      </w:pPr>
      <w:r>
        <w:rPr>
          <w:rFonts w:cs="Arial"/>
          <w:sz w:val="26"/>
          <w:szCs w:val="26"/>
        </w:rPr>
        <w:t>Por sua vez, sustenta a recorrente JVC AEROTÁXI LTDA</w:t>
      </w:r>
      <w:r w:rsidR="00830CD7">
        <w:rPr>
          <w:rFonts w:cs="Arial"/>
          <w:sz w:val="26"/>
          <w:szCs w:val="26"/>
        </w:rPr>
        <w:t>.</w:t>
      </w:r>
      <w:r>
        <w:rPr>
          <w:rFonts w:cs="Arial"/>
          <w:sz w:val="26"/>
          <w:szCs w:val="26"/>
        </w:rPr>
        <w:t>, que, diferentemente do que restou consignado na senten</w:t>
      </w:r>
      <w:r w:rsidR="00070661">
        <w:rPr>
          <w:rFonts w:cs="Arial"/>
          <w:sz w:val="26"/>
          <w:szCs w:val="26"/>
        </w:rPr>
        <w:t>ça recorrida, não teria sublocado</w:t>
      </w:r>
      <w:r>
        <w:rPr>
          <w:rFonts w:cs="Arial"/>
          <w:sz w:val="26"/>
          <w:szCs w:val="26"/>
        </w:rPr>
        <w:t xml:space="preserve"> ou transferi</w:t>
      </w:r>
      <w:r w:rsidR="00070661">
        <w:rPr>
          <w:rFonts w:cs="Arial"/>
          <w:sz w:val="26"/>
          <w:szCs w:val="26"/>
        </w:rPr>
        <w:t>do</w:t>
      </w:r>
      <w:r>
        <w:rPr>
          <w:rFonts w:cs="Arial"/>
          <w:sz w:val="26"/>
          <w:szCs w:val="26"/>
        </w:rPr>
        <w:t xml:space="preserve"> a terceiros os serviços de transporte aéreo em referência, na medida em que a empresa Rumo Norte Táxi Aéreo</w:t>
      </w:r>
      <w:r w:rsidR="00830CD7">
        <w:rPr>
          <w:rFonts w:cs="Arial"/>
          <w:sz w:val="26"/>
          <w:szCs w:val="26"/>
        </w:rPr>
        <w:t xml:space="preserve"> Ltda.</w:t>
      </w:r>
      <w:r>
        <w:rPr>
          <w:rFonts w:cs="Arial"/>
          <w:sz w:val="26"/>
          <w:szCs w:val="26"/>
        </w:rPr>
        <w:t xml:space="preserve"> – que efetivamente realizou tais serviços – também celebrou contrato de prestação do aludido serviço, para fins de transporte das urnas relativas à eleição que se realizou naquela ocasião. Destaca que o transporte dos universitários, pela mencionada empresa Rumo Norte Táxi Aéreo</w:t>
      </w:r>
      <w:r w:rsidR="00830CD7">
        <w:rPr>
          <w:rFonts w:cs="Arial"/>
          <w:sz w:val="26"/>
          <w:szCs w:val="26"/>
        </w:rPr>
        <w:t xml:space="preserve"> Ltda.,</w:t>
      </w:r>
      <w:r>
        <w:rPr>
          <w:rFonts w:cs="Arial"/>
          <w:sz w:val="26"/>
          <w:szCs w:val="26"/>
        </w:rPr>
        <w:t xml:space="preserve"> teria decorrido da “</w:t>
      </w:r>
      <w:r w:rsidRPr="003C16B9">
        <w:rPr>
          <w:rFonts w:cs="Arial"/>
          <w:i/>
          <w:sz w:val="26"/>
          <w:szCs w:val="26"/>
        </w:rPr>
        <w:t>modificação na logística do transporte que não foi proposta pela Recorrente</w:t>
      </w:r>
      <w:r>
        <w:rPr>
          <w:rFonts w:cs="Arial"/>
          <w:sz w:val="26"/>
          <w:szCs w:val="26"/>
        </w:rPr>
        <w:t xml:space="preserve">, diante da modificação no transporte, </w:t>
      </w:r>
      <w:r w:rsidR="00070661">
        <w:rPr>
          <w:rFonts w:cs="Arial"/>
          <w:sz w:val="26"/>
          <w:szCs w:val="26"/>
        </w:rPr>
        <w:t>pel</w:t>
      </w:r>
      <w:r>
        <w:rPr>
          <w:rFonts w:cs="Arial"/>
          <w:sz w:val="26"/>
          <w:szCs w:val="26"/>
        </w:rPr>
        <w:t>a empresa RUMO NORTE que lá estava para executar seu contrato e carregar as urnas e o pessoa</w:t>
      </w:r>
      <w:r w:rsidR="00F704B8">
        <w:rPr>
          <w:rFonts w:cs="Arial"/>
          <w:sz w:val="26"/>
          <w:szCs w:val="26"/>
        </w:rPr>
        <w:t>l</w:t>
      </w:r>
      <w:r>
        <w:rPr>
          <w:rFonts w:cs="Arial"/>
          <w:sz w:val="26"/>
          <w:szCs w:val="26"/>
        </w:rPr>
        <w:t xml:space="preserve"> que iria instalar as mesmas transportou também alguns universitários para que desta maneira não tivesse que ir duas aeronaves para o mesmo local, uma </w:t>
      </w:r>
      <w:proofErr w:type="gramStart"/>
      <w:r>
        <w:rPr>
          <w:rFonts w:cs="Arial"/>
          <w:sz w:val="26"/>
          <w:szCs w:val="26"/>
        </w:rPr>
        <w:t>da RUMO</w:t>
      </w:r>
      <w:proofErr w:type="gramEnd"/>
      <w:r>
        <w:rPr>
          <w:rFonts w:cs="Arial"/>
          <w:sz w:val="26"/>
          <w:szCs w:val="26"/>
        </w:rPr>
        <w:t xml:space="preserve"> NORTE levando urnas e pessoal capacitado para a instalação e outra </w:t>
      </w:r>
      <w:r w:rsidR="00070661">
        <w:rPr>
          <w:rFonts w:cs="Arial"/>
          <w:sz w:val="26"/>
          <w:szCs w:val="26"/>
        </w:rPr>
        <w:t>d</w:t>
      </w:r>
      <w:r>
        <w:rPr>
          <w:rFonts w:cs="Arial"/>
          <w:sz w:val="26"/>
          <w:szCs w:val="26"/>
        </w:rPr>
        <w:t>a JVC levando apenas os universitários que seriam os fiscais naquelas localidades”.</w:t>
      </w:r>
    </w:p>
    <w:p w:rsidR="003C16B9" w:rsidRDefault="003C16B9" w:rsidP="003C16B9">
      <w:pPr>
        <w:pStyle w:val="Identificao"/>
        <w:spacing w:line="360" w:lineRule="auto"/>
        <w:ind w:firstLine="1440"/>
        <w:rPr>
          <w:rFonts w:cs="Arial"/>
          <w:sz w:val="26"/>
          <w:szCs w:val="26"/>
        </w:rPr>
      </w:pPr>
      <w:r>
        <w:rPr>
          <w:rFonts w:cs="Arial"/>
          <w:sz w:val="26"/>
          <w:szCs w:val="26"/>
        </w:rPr>
        <w:t>A promovida Fundação de Apoio Institucional Rio Solimões – UNI</w:t>
      </w:r>
      <w:r w:rsidR="00830CD7">
        <w:rPr>
          <w:rFonts w:cs="Arial"/>
          <w:sz w:val="26"/>
          <w:szCs w:val="26"/>
        </w:rPr>
        <w:t>-</w:t>
      </w:r>
      <w:r>
        <w:rPr>
          <w:rFonts w:cs="Arial"/>
          <w:sz w:val="26"/>
          <w:szCs w:val="26"/>
        </w:rPr>
        <w:t>SOL</w:t>
      </w:r>
      <w:proofErr w:type="gramStart"/>
      <w:r>
        <w:rPr>
          <w:rFonts w:cs="Arial"/>
          <w:sz w:val="26"/>
          <w:szCs w:val="26"/>
        </w:rPr>
        <w:t>, suscita</w:t>
      </w:r>
      <w:proofErr w:type="gramEnd"/>
      <w:r>
        <w:rPr>
          <w:rFonts w:cs="Arial"/>
          <w:sz w:val="26"/>
          <w:szCs w:val="26"/>
        </w:rPr>
        <w:t xml:space="preserve"> a preliminar de nulidade da sentença, sob o fundamento de que não fora regularmente intimada quanto ao despacho que facultou a apresentação de razões finais. Ainda em sede preliminar, sustenta a recorrente que, na espécie, não resta caracterizada a hipótese de litisconsórcio ativo necessário, impondo-se a exclusão do feito da suplicante </w:t>
      </w:r>
      <w:proofErr w:type="spellStart"/>
      <w:r>
        <w:rPr>
          <w:rFonts w:cs="Arial"/>
          <w:sz w:val="26"/>
          <w:szCs w:val="26"/>
        </w:rPr>
        <w:t>Cleófas</w:t>
      </w:r>
      <w:proofErr w:type="spellEnd"/>
      <w:r>
        <w:rPr>
          <w:rFonts w:cs="Arial"/>
          <w:sz w:val="26"/>
          <w:szCs w:val="26"/>
        </w:rPr>
        <w:t xml:space="preserve"> Socorro Oliveira da Costa, que passou a </w:t>
      </w:r>
      <w:r>
        <w:rPr>
          <w:rFonts w:cs="Arial"/>
          <w:sz w:val="26"/>
          <w:szCs w:val="26"/>
        </w:rPr>
        <w:lastRenderedPageBreak/>
        <w:t>integra</w:t>
      </w:r>
      <w:r w:rsidR="00972E4B">
        <w:rPr>
          <w:rFonts w:cs="Arial"/>
          <w:sz w:val="26"/>
          <w:szCs w:val="26"/>
        </w:rPr>
        <w:t>r</w:t>
      </w:r>
      <w:r>
        <w:rPr>
          <w:rFonts w:cs="Arial"/>
          <w:sz w:val="26"/>
          <w:szCs w:val="26"/>
        </w:rPr>
        <w:t xml:space="preserve"> o polo ativo da demanda, em decorrência de determinação judicial nesse sentido. De igual forma, assevera ser incabível a formação de litisconsórcio passivo entre as supostas responsáveis pelos danos causados, conforme assim ordenado pelo juízo monocrático, por se tratar, no caso de litisconsórcio facultativo e não obrigatório. Insiste, também, na prejudicial de prescrição em relação à referida litisconsorte ativa, eis que a mesma somente passou a integrar a lide após o lapso temporal legalmente previsto, para essa finalidade. No mérito, sustenta a inexistência de prova dos danos materiais alegados, a desautorizar a sua concessão, pugnando, alternativamente, pela redução do montante arbitrado, bem assim, pela dedução do valor da apólice de seguro já paga aos suplicantes (fls. 812/847).</w:t>
      </w:r>
    </w:p>
    <w:p w:rsidR="004147AF" w:rsidRDefault="004147AF" w:rsidP="003C16B9">
      <w:pPr>
        <w:pStyle w:val="Identificao"/>
        <w:spacing w:line="360" w:lineRule="auto"/>
        <w:ind w:firstLine="1440"/>
        <w:rPr>
          <w:sz w:val="26"/>
          <w:szCs w:val="26"/>
        </w:rPr>
      </w:pPr>
      <w:r>
        <w:rPr>
          <w:sz w:val="26"/>
          <w:szCs w:val="26"/>
        </w:rPr>
        <w:t>Houve, ainda, a interposição de agravo retido, pela União Federal, impugnando a decisão de fls. 499, em que restou revogada a determinação judicial de citação da empresa Rumo Norte Táxi Aéreo Ltda. (fls. 540/544).</w:t>
      </w:r>
    </w:p>
    <w:p w:rsidR="003C16B9" w:rsidRDefault="003C16B9" w:rsidP="003C16B9">
      <w:pPr>
        <w:pStyle w:val="Identificao"/>
        <w:spacing w:line="360" w:lineRule="auto"/>
        <w:ind w:firstLine="1440"/>
        <w:rPr>
          <w:sz w:val="26"/>
          <w:szCs w:val="26"/>
        </w:rPr>
      </w:pPr>
      <w:r>
        <w:rPr>
          <w:sz w:val="26"/>
          <w:szCs w:val="26"/>
        </w:rPr>
        <w:t>Regulamente intimadas, as partes apresentaram suas respectivas contrarrazões recursais, subindo os autos a este egrégio Tribunal, por força, também, da remessa oficial tida por interposta.</w:t>
      </w:r>
    </w:p>
    <w:p w:rsidR="003C16B9" w:rsidRDefault="003C16B9" w:rsidP="003C16B9">
      <w:pPr>
        <w:pStyle w:val="Identificao"/>
        <w:spacing w:line="360" w:lineRule="auto"/>
        <w:ind w:firstLine="1440"/>
        <w:rPr>
          <w:sz w:val="26"/>
        </w:rPr>
      </w:pPr>
      <w:r>
        <w:rPr>
          <w:sz w:val="26"/>
        </w:rPr>
        <w:t>Este é o relatório.</w:t>
      </w:r>
    </w:p>
    <w:p w:rsidR="003C16B9" w:rsidRPr="007B2E18" w:rsidRDefault="003C16B9" w:rsidP="003C16B9">
      <w:pPr>
        <w:pStyle w:val="Identificao"/>
      </w:pPr>
      <w:r>
        <w:rPr>
          <w:sz w:val="26"/>
        </w:rPr>
        <w:br w:type="page"/>
      </w:r>
      <w:r w:rsidRPr="007B2E18">
        <w:lastRenderedPageBreak/>
        <w:t>APELAÇÃO CÍVEL</w:t>
      </w:r>
      <w:proofErr w:type="gramStart"/>
      <w:r w:rsidRPr="007B2E18">
        <w:t xml:space="preserve">  </w:t>
      </w:r>
      <w:proofErr w:type="gramEnd"/>
      <w:r w:rsidRPr="007B2E18">
        <w:t>2003.32.00.003596-6/AM</w:t>
      </w:r>
    </w:p>
    <w:p w:rsidR="003C16B9" w:rsidRPr="007B2E18" w:rsidRDefault="003C16B9" w:rsidP="003C16B9">
      <w:pPr>
        <w:pStyle w:val="Identificao"/>
      </w:pPr>
      <w:r w:rsidRPr="007B2E18">
        <w:t>Processo na Origem: 35971020034013200</w:t>
      </w:r>
    </w:p>
    <w:p w:rsidR="003C16B9" w:rsidRDefault="003C16B9" w:rsidP="003C16B9">
      <w:pPr>
        <w:pStyle w:val="Identificao"/>
      </w:pPr>
    </w:p>
    <w:tbl>
      <w:tblPr>
        <w:tblW w:w="9900" w:type="dxa"/>
        <w:tblLayout w:type="fixed"/>
        <w:tblCellMar>
          <w:left w:w="70" w:type="dxa"/>
          <w:right w:w="70" w:type="dxa"/>
        </w:tblCellMar>
        <w:tblLook w:val="0000"/>
      </w:tblPr>
      <w:tblGrid>
        <w:gridCol w:w="2000"/>
        <w:gridCol w:w="300"/>
        <w:gridCol w:w="7600"/>
      </w:tblGrid>
      <w:tr w:rsidR="003C16B9" w:rsidRPr="003C16B9" w:rsidTr="00160EFF">
        <w:tc>
          <w:tcPr>
            <w:tcW w:w="2000" w:type="dxa"/>
            <w:shd w:val="clear" w:color="auto" w:fill="auto"/>
          </w:tcPr>
          <w:p w:rsidR="003C16B9" w:rsidRPr="003C16B9" w:rsidRDefault="003C16B9" w:rsidP="00160EFF">
            <w:pPr>
              <w:pStyle w:val="Identificao"/>
            </w:pPr>
            <w:proofErr w:type="gramStart"/>
            <w:r w:rsidRPr="003C16B9">
              <w:t>RELATOR(</w:t>
            </w:r>
            <w:proofErr w:type="gramEnd"/>
            <w:r w:rsidRPr="003C16B9">
              <w:t>A)</w:t>
            </w:r>
          </w:p>
        </w:tc>
        <w:tc>
          <w:tcPr>
            <w:tcW w:w="300" w:type="dxa"/>
            <w:shd w:val="clear" w:color="auto" w:fill="auto"/>
          </w:tcPr>
          <w:p w:rsidR="003C16B9" w:rsidRPr="003C16B9" w:rsidRDefault="003C16B9" w:rsidP="00160EFF">
            <w:pPr>
              <w:pStyle w:val="Identificao"/>
            </w:pPr>
            <w:r w:rsidRPr="003C16B9">
              <w:t>:</w:t>
            </w:r>
          </w:p>
        </w:tc>
        <w:tc>
          <w:tcPr>
            <w:tcW w:w="7600" w:type="dxa"/>
            <w:shd w:val="clear" w:color="auto" w:fill="auto"/>
          </w:tcPr>
          <w:p w:rsidR="003C16B9" w:rsidRPr="003C16B9" w:rsidRDefault="003C16B9" w:rsidP="00160EFF">
            <w:pPr>
              <w:pStyle w:val="Identificao"/>
            </w:pPr>
            <w:r w:rsidRPr="003C16B9">
              <w:t>DESEMBARGADOR FEDERAL SOUZA PRUDENTE</w:t>
            </w:r>
          </w:p>
        </w:tc>
      </w:tr>
      <w:tr w:rsidR="003C16B9" w:rsidRPr="003C16B9" w:rsidTr="00160EFF">
        <w:tc>
          <w:tcPr>
            <w:tcW w:w="2000" w:type="dxa"/>
            <w:shd w:val="clear" w:color="auto" w:fill="auto"/>
          </w:tcPr>
          <w:p w:rsidR="003C16B9" w:rsidRPr="003C16B9" w:rsidRDefault="003C16B9" w:rsidP="00160EFF">
            <w:pPr>
              <w:pStyle w:val="Identificao"/>
            </w:pPr>
            <w:r w:rsidRPr="003C16B9">
              <w:t>APELANTE</w:t>
            </w:r>
          </w:p>
        </w:tc>
        <w:tc>
          <w:tcPr>
            <w:tcW w:w="300" w:type="dxa"/>
            <w:shd w:val="clear" w:color="auto" w:fill="auto"/>
          </w:tcPr>
          <w:p w:rsidR="003C16B9" w:rsidRPr="003C16B9" w:rsidRDefault="003C16B9" w:rsidP="00160EFF">
            <w:pPr>
              <w:pStyle w:val="Identificao"/>
            </w:pPr>
            <w:r w:rsidRPr="003C16B9">
              <w:t>:</w:t>
            </w:r>
          </w:p>
        </w:tc>
        <w:tc>
          <w:tcPr>
            <w:tcW w:w="7600" w:type="dxa"/>
            <w:shd w:val="clear" w:color="auto" w:fill="auto"/>
          </w:tcPr>
          <w:p w:rsidR="003C16B9" w:rsidRPr="003C16B9" w:rsidRDefault="003C16B9" w:rsidP="00160EFF">
            <w:pPr>
              <w:pStyle w:val="Identificao"/>
            </w:pPr>
            <w:r w:rsidRPr="003C16B9">
              <w:t xml:space="preserve">FUNDACAO UNIVERSIDADE DO AMAZONAS - FUA </w:t>
            </w:r>
          </w:p>
        </w:tc>
      </w:tr>
      <w:tr w:rsidR="003C16B9" w:rsidRPr="003C16B9" w:rsidTr="00160EFF">
        <w:tc>
          <w:tcPr>
            <w:tcW w:w="2000" w:type="dxa"/>
            <w:shd w:val="clear" w:color="auto" w:fill="auto"/>
          </w:tcPr>
          <w:p w:rsidR="003C16B9" w:rsidRPr="003C16B9" w:rsidRDefault="003C16B9" w:rsidP="00160EFF">
            <w:pPr>
              <w:pStyle w:val="Identificao"/>
            </w:pPr>
            <w:r w:rsidRPr="003C16B9">
              <w:t>PROCURADOR</w:t>
            </w:r>
          </w:p>
        </w:tc>
        <w:tc>
          <w:tcPr>
            <w:tcW w:w="300" w:type="dxa"/>
            <w:shd w:val="clear" w:color="auto" w:fill="auto"/>
          </w:tcPr>
          <w:p w:rsidR="003C16B9" w:rsidRPr="003C16B9" w:rsidRDefault="003C16B9" w:rsidP="00160EFF">
            <w:pPr>
              <w:pStyle w:val="Identificao"/>
            </w:pPr>
            <w:r w:rsidRPr="003C16B9">
              <w:t>:</w:t>
            </w:r>
          </w:p>
        </w:tc>
        <w:tc>
          <w:tcPr>
            <w:tcW w:w="7600" w:type="dxa"/>
            <w:shd w:val="clear" w:color="auto" w:fill="auto"/>
          </w:tcPr>
          <w:p w:rsidR="003C16B9" w:rsidRPr="003C16B9" w:rsidRDefault="003C16B9" w:rsidP="00160EFF">
            <w:pPr>
              <w:pStyle w:val="Identificao"/>
            </w:pPr>
            <w:r w:rsidRPr="003C16B9">
              <w:t xml:space="preserve">ADRIANA MAIA VENTURINI </w:t>
            </w:r>
          </w:p>
        </w:tc>
      </w:tr>
      <w:tr w:rsidR="003C16B9" w:rsidRPr="003C16B9" w:rsidTr="00160EFF">
        <w:tc>
          <w:tcPr>
            <w:tcW w:w="2000" w:type="dxa"/>
            <w:shd w:val="clear" w:color="auto" w:fill="auto"/>
          </w:tcPr>
          <w:p w:rsidR="003C16B9" w:rsidRPr="003C16B9" w:rsidRDefault="003C16B9" w:rsidP="00160EFF">
            <w:pPr>
              <w:pStyle w:val="Identificao"/>
            </w:pPr>
            <w:r w:rsidRPr="003C16B9">
              <w:t>APELANTE</w:t>
            </w:r>
          </w:p>
        </w:tc>
        <w:tc>
          <w:tcPr>
            <w:tcW w:w="300" w:type="dxa"/>
            <w:shd w:val="clear" w:color="auto" w:fill="auto"/>
          </w:tcPr>
          <w:p w:rsidR="003C16B9" w:rsidRPr="003C16B9" w:rsidRDefault="003C16B9" w:rsidP="00160EFF">
            <w:pPr>
              <w:pStyle w:val="Identificao"/>
            </w:pPr>
            <w:r w:rsidRPr="003C16B9">
              <w:t>:</w:t>
            </w:r>
          </w:p>
        </w:tc>
        <w:tc>
          <w:tcPr>
            <w:tcW w:w="7600" w:type="dxa"/>
            <w:shd w:val="clear" w:color="auto" w:fill="auto"/>
          </w:tcPr>
          <w:p w:rsidR="003C16B9" w:rsidRPr="003C16B9" w:rsidRDefault="003C16B9" w:rsidP="00160EFF">
            <w:pPr>
              <w:pStyle w:val="Identificao"/>
            </w:pPr>
            <w:r w:rsidRPr="003C16B9">
              <w:t xml:space="preserve">UNIAO FEDERAL </w:t>
            </w:r>
          </w:p>
        </w:tc>
      </w:tr>
      <w:tr w:rsidR="003C16B9" w:rsidRPr="003C16B9" w:rsidTr="00160EFF">
        <w:tc>
          <w:tcPr>
            <w:tcW w:w="2000" w:type="dxa"/>
            <w:shd w:val="clear" w:color="auto" w:fill="auto"/>
          </w:tcPr>
          <w:p w:rsidR="003C16B9" w:rsidRPr="003C16B9" w:rsidRDefault="003C16B9" w:rsidP="00160EFF">
            <w:pPr>
              <w:pStyle w:val="Identificao"/>
            </w:pPr>
            <w:r w:rsidRPr="003C16B9">
              <w:t>PROCURADOR</w:t>
            </w:r>
          </w:p>
        </w:tc>
        <w:tc>
          <w:tcPr>
            <w:tcW w:w="300" w:type="dxa"/>
            <w:shd w:val="clear" w:color="auto" w:fill="auto"/>
          </w:tcPr>
          <w:p w:rsidR="003C16B9" w:rsidRPr="003C16B9" w:rsidRDefault="003C16B9" w:rsidP="00160EFF">
            <w:pPr>
              <w:pStyle w:val="Identificao"/>
            </w:pPr>
            <w:r w:rsidRPr="003C16B9">
              <w:t>:</w:t>
            </w:r>
          </w:p>
        </w:tc>
        <w:tc>
          <w:tcPr>
            <w:tcW w:w="7600" w:type="dxa"/>
            <w:shd w:val="clear" w:color="auto" w:fill="auto"/>
          </w:tcPr>
          <w:p w:rsidR="003C16B9" w:rsidRPr="003C16B9" w:rsidRDefault="003C16B9" w:rsidP="00160EFF">
            <w:pPr>
              <w:pStyle w:val="Identificao"/>
            </w:pPr>
            <w:proofErr w:type="gramStart"/>
            <w:r w:rsidRPr="003C16B9">
              <w:t>JOSÉ ROBERTO MACHADO FARIAS</w:t>
            </w:r>
            <w:proofErr w:type="gramEnd"/>
            <w:r w:rsidRPr="003C16B9">
              <w:t xml:space="preserve"> </w:t>
            </w:r>
          </w:p>
        </w:tc>
      </w:tr>
      <w:tr w:rsidR="003C16B9" w:rsidRPr="003C16B9" w:rsidTr="00160EFF">
        <w:tc>
          <w:tcPr>
            <w:tcW w:w="2000" w:type="dxa"/>
            <w:shd w:val="clear" w:color="auto" w:fill="auto"/>
          </w:tcPr>
          <w:p w:rsidR="003C16B9" w:rsidRPr="003C16B9" w:rsidRDefault="003C16B9" w:rsidP="00160EFF">
            <w:pPr>
              <w:pStyle w:val="Identificao"/>
            </w:pPr>
            <w:r w:rsidRPr="003C16B9">
              <w:t>APELANTE</w:t>
            </w:r>
          </w:p>
        </w:tc>
        <w:tc>
          <w:tcPr>
            <w:tcW w:w="300" w:type="dxa"/>
            <w:shd w:val="clear" w:color="auto" w:fill="auto"/>
          </w:tcPr>
          <w:p w:rsidR="003C16B9" w:rsidRPr="003C16B9" w:rsidRDefault="003C16B9" w:rsidP="00160EFF">
            <w:pPr>
              <w:pStyle w:val="Identificao"/>
            </w:pPr>
            <w:r w:rsidRPr="003C16B9">
              <w:t>:</w:t>
            </w:r>
          </w:p>
        </w:tc>
        <w:tc>
          <w:tcPr>
            <w:tcW w:w="7600" w:type="dxa"/>
            <w:shd w:val="clear" w:color="auto" w:fill="auto"/>
          </w:tcPr>
          <w:p w:rsidR="003C16B9" w:rsidRPr="003C16B9" w:rsidRDefault="003C16B9" w:rsidP="00160EFF">
            <w:pPr>
              <w:pStyle w:val="Identificao"/>
            </w:pPr>
            <w:r w:rsidRPr="003C16B9">
              <w:t xml:space="preserve">JVC AEROTAXI LTDA </w:t>
            </w:r>
          </w:p>
        </w:tc>
      </w:tr>
      <w:tr w:rsidR="003C16B9" w:rsidRPr="003C16B9" w:rsidTr="00160EFF">
        <w:tc>
          <w:tcPr>
            <w:tcW w:w="2000" w:type="dxa"/>
            <w:shd w:val="clear" w:color="auto" w:fill="auto"/>
          </w:tcPr>
          <w:p w:rsidR="003C16B9" w:rsidRPr="003C16B9" w:rsidRDefault="003C16B9" w:rsidP="00160EFF">
            <w:pPr>
              <w:pStyle w:val="Identificao"/>
            </w:pPr>
            <w:r w:rsidRPr="003C16B9">
              <w:t>ADVOGADO</w:t>
            </w:r>
          </w:p>
        </w:tc>
        <w:tc>
          <w:tcPr>
            <w:tcW w:w="300" w:type="dxa"/>
            <w:shd w:val="clear" w:color="auto" w:fill="auto"/>
          </w:tcPr>
          <w:p w:rsidR="003C16B9" w:rsidRPr="003C16B9" w:rsidRDefault="003C16B9" w:rsidP="00160EFF">
            <w:pPr>
              <w:pStyle w:val="Identificao"/>
            </w:pPr>
            <w:r w:rsidRPr="003C16B9">
              <w:t>:</w:t>
            </w:r>
          </w:p>
        </w:tc>
        <w:tc>
          <w:tcPr>
            <w:tcW w:w="7600" w:type="dxa"/>
            <w:shd w:val="clear" w:color="auto" w:fill="auto"/>
          </w:tcPr>
          <w:p w:rsidR="003C16B9" w:rsidRPr="003C16B9" w:rsidRDefault="003C16B9" w:rsidP="00160EFF">
            <w:pPr>
              <w:pStyle w:val="Identificao"/>
            </w:pPr>
            <w:r w:rsidRPr="003C16B9">
              <w:t>AM00007113 - THIAGO RODRIGUES</w:t>
            </w:r>
            <w:proofErr w:type="gramStart"/>
            <w:r w:rsidRPr="003C16B9">
              <w:t xml:space="preserve">  </w:t>
            </w:r>
            <w:proofErr w:type="gramEnd"/>
            <w:r w:rsidRPr="003C16B9">
              <w:t>ABREU E OUTRO(A)</w:t>
            </w:r>
          </w:p>
        </w:tc>
      </w:tr>
      <w:tr w:rsidR="003C16B9" w:rsidRPr="003C16B9" w:rsidTr="00160EFF">
        <w:tc>
          <w:tcPr>
            <w:tcW w:w="2000" w:type="dxa"/>
            <w:shd w:val="clear" w:color="auto" w:fill="auto"/>
          </w:tcPr>
          <w:p w:rsidR="003C16B9" w:rsidRPr="003C16B9" w:rsidRDefault="003C16B9" w:rsidP="00160EFF">
            <w:pPr>
              <w:pStyle w:val="Identificao"/>
            </w:pPr>
            <w:r w:rsidRPr="003C16B9">
              <w:t>APELANTE</w:t>
            </w:r>
          </w:p>
        </w:tc>
        <w:tc>
          <w:tcPr>
            <w:tcW w:w="300" w:type="dxa"/>
            <w:shd w:val="clear" w:color="auto" w:fill="auto"/>
          </w:tcPr>
          <w:p w:rsidR="003C16B9" w:rsidRPr="003C16B9" w:rsidRDefault="003C16B9" w:rsidP="00160EFF">
            <w:pPr>
              <w:pStyle w:val="Identificao"/>
            </w:pPr>
            <w:r w:rsidRPr="003C16B9">
              <w:t>:</w:t>
            </w:r>
          </w:p>
        </w:tc>
        <w:tc>
          <w:tcPr>
            <w:tcW w:w="7600" w:type="dxa"/>
            <w:shd w:val="clear" w:color="auto" w:fill="auto"/>
          </w:tcPr>
          <w:p w:rsidR="003C16B9" w:rsidRPr="003C16B9" w:rsidRDefault="003C16B9" w:rsidP="00160EFF">
            <w:pPr>
              <w:pStyle w:val="Identificao"/>
            </w:pPr>
            <w:r w:rsidRPr="003C16B9">
              <w:t xml:space="preserve">FUNDACAO DE APOIO INSTITUCIONAL RIO SOLIMOES - UNISOL </w:t>
            </w:r>
          </w:p>
        </w:tc>
      </w:tr>
      <w:tr w:rsidR="003C16B9" w:rsidRPr="003C16B9" w:rsidTr="00160EFF">
        <w:tc>
          <w:tcPr>
            <w:tcW w:w="2000" w:type="dxa"/>
            <w:shd w:val="clear" w:color="auto" w:fill="auto"/>
          </w:tcPr>
          <w:p w:rsidR="003C16B9" w:rsidRPr="003C16B9" w:rsidRDefault="003C16B9" w:rsidP="00160EFF">
            <w:pPr>
              <w:pStyle w:val="Identificao"/>
            </w:pPr>
            <w:r w:rsidRPr="003C16B9">
              <w:t>ADVOGADO</w:t>
            </w:r>
          </w:p>
        </w:tc>
        <w:tc>
          <w:tcPr>
            <w:tcW w:w="300" w:type="dxa"/>
            <w:shd w:val="clear" w:color="auto" w:fill="auto"/>
          </w:tcPr>
          <w:p w:rsidR="003C16B9" w:rsidRPr="003C16B9" w:rsidRDefault="003C16B9" w:rsidP="00160EFF">
            <w:pPr>
              <w:pStyle w:val="Identificao"/>
            </w:pPr>
            <w:r w:rsidRPr="003C16B9">
              <w:t>:</w:t>
            </w:r>
          </w:p>
        </w:tc>
        <w:tc>
          <w:tcPr>
            <w:tcW w:w="7600" w:type="dxa"/>
            <w:shd w:val="clear" w:color="auto" w:fill="auto"/>
          </w:tcPr>
          <w:p w:rsidR="003C16B9" w:rsidRPr="003C16B9" w:rsidRDefault="003C16B9" w:rsidP="00160EFF">
            <w:pPr>
              <w:pStyle w:val="Identificao"/>
            </w:pPr>
            <w:r w:rsidRPr="003C16B9">
              <w:t xml:space="preserve">PR00055994 - MELLANIE RAISA RUBBO E </w:t>
            </w:r>
            <w:proofErr w:type="gramStart"/>
            <w:r w:rsidRPr="003C16B9">
              <w:t>OUTROS(</w:t>
            </w:r>
            <w:proofErr w:type="gramEnd"/>
            <w:r w:rsidRPr="003C16B9">
              <w:t>AS)</w:t>
            </w:r>
          </w:p>
        </w:tc>
      </w:tr>
      <w:tr w:rsidR="003C16B9" w:rsidRPr="003C16B9" w:rsidTr="00160EFF">
        <w:tc>
          <w:tcPr>
            <w:tcW w:w="2000" w:type="dxa"/>
            <w:shd w:val="clear" w:color="auto" w:fill="auto"/>
          </w:tcPr>
          <w:p w:rsidR="003C16B9" w:rsidRPr="003C16B9" w:rsidRDefault="003C16B9" w:rsidP="00160EFF">
            <w:pPr>
              <w:pStyle w:val="Identificao"/>
            </w:pPr>
            <w:r w:rsidRPr="003C16B9">
              <w:t>APELADO</w:t>
            </w:r>
          </w:p>
        </w:tc>
        <w:tc>
          <w:tcPr>
            <w:tcW w:w="300" w:type="dxa"/>
            <w:shd w:val="clear" w:color="auto" w:fill="auto"/>
          </w:tcPr>
          <w:p w:rsidR="003C16B9" w:rsidRPr="003C16B9" w:rsidRDefault="003C16B9" w:rsidP="00160EFF">
            <w:pPr>
              <w:pStyle w:val="Identificao"/>
            </w:pPr>
            <w:r w:rsidRPr="003C16B9">
              <w:t>:</w:t>
            </w:r>
          </w:p>
        </w:tc>
        <w:tc>
          <w:tcPr>
            <w:tcW w:w="7600" w:type="dxa"/>
            <w:shd w:val="clear" w:color="auto" w:fill="auto"/>
          </w:tcPr>
          <w:p w:rsidR="003C16B9" w:rsidRPr="003C16B9" w:rsidRDefault="003C16B9" w:rsidP="00160EFF">
            <w:pPr>
              <w:pStyle w:val="Identificao"/>
            </w:pPr>
            <w:r w:rsidRPr="003C16B9">
              <w:t>ROSINEI DA COSTA E CONJUGE</w:t>
            </w:r>
          </w:p>
        </w:tc>
      </w:tr>
      <w:tr w:rsidR="003C16B9" w:rsidRPr="003C16B9" w:rsidTr="00160EFF">
        <w:tc>
          <w:tcPr>
            <w:tcW w:w="2000" w:type="dxa"/>
            <w:shd w:val="clear" w:color="auto" w:fill="auto"/>
          </w:tcPr>
          <w:p w:rsidR="003C16B9" w:rsidRPr="003C16B9" w:rsidRDefault="003C16B9" w:rsidP="00160EFF">
            <w:pPr>
              <w:pStyle w:val="Identificao"/>
            </w:pPr>
            <w:r w:rsidRPr="003C16B9">
              <w:t>ADVOGADO</w:t>
            </w:r>
          </w:p>
        </w:tc>
        <w:tc>
          <w:tcPr>
            <w:tcW w:w="300" w:type="dxa"/>
            <w:shd w:val="clear" w:color="auto" w:fill="auto"/>
          </w:tcPr>
          <w:p w:rsidR="003C16B9" w:rsidRPr="003C16B9" w:rsidRDefault="003C16B9" w:rsidP="00160EFF">
            <w:pPr>
              <w:pStyle w:val="Identificao"/>
            </w:pPr>
            <w:r w:rsidRPr="003C16B9">
              <w:t>:</w:t>
            </w:r>
          </w:p>
        </w:tc>
        <w:tc>
          <w:tcPr>
            <w:tcW w:w="7600" w:type="dxa"/>
            <w:shd w:val="clear" w:color="auto" w:fill="auto"/>
          </w:tcPr>
          <w:p w:rsidR="003C16B9" w:rsidRPr="003C16B9" w:rsidRDefault="003C16B9" w:rsidP="00160EFF">
            <w:pPr>
              <w:pStyle w:val="Identificao"/>
            </w:pPr>
            <w:r w:rsidRPr="003C16B9">
              <w:t xml:space="preserve">AM00001712 - SALVADOR CLARINDO CAMPELO </w:t>
            </w:r>
          </w:p>
        </w:tc>
      </w:tr>
    </w:tbl>
    <w:p w:rsidR="003C16B9" w:rsidRPr="003C16B9" w:rsidRDefault="003C16B9" w:rsidP="003C16B9">
      <w:pPr>
        <w:pStyle w:val="centralizar"/>
        <w:rPr>
          <w:sz w:val="26"/>
          <w:szCs w:val="26"/>
        </w:rPr>
      </w:pPr>
      <w:r w:rsidRPr="003C16B9">
        <w:rPr>
          <w:sz w:val="26"/>
          <w:szCs w:val="26"/>
        </w:rPr>
        <w:t>VOTO</w:t>
      </w:r>
    </w:p>
    <w:p w:rsidR="003C16B9" w:rsidRPr="007749C8" w:rsidRDefault="003C16B9" w:rsidP="003C16B9">
      <w:pPr>
        <w:pStyle w:val="assinatura"/>
        <w:spacing w:line="360" w:lineRule="auto"/>
        <w:ind w:firstLine="1440"/>
        <w:jc w:val="both"/>
        <w:rPr>
          <w:b/>
          <w:sz w:val="26"/>
          <w:szCs w:val="26"/>
        </w:rPr>
      </w:pPr>
      <w:r w:rsidRPr="007749C8">
        <w:rPr>
          <w:b/>
          <w:sz w:val="26"/>
          <w:szCs w:val="26"/>
        </w:rPr>
        <w:t xml:space="preserve">O EXMO. </w:t>
      </w:r>
      <w:proofErr w:type="gramStart"/>
      <w:r w:rsidRPr="007749C8">
        <w:rPr>
          <w:b/>
          <w:sz w:val="26"/>
          <w:szCs w:val="26"/>
        </w:rPr>
        <w:t>SR.</w:t>
      </w:r>
      <w:proofErr w:type="gramEnd"/>
      <w:r w:rsidRPr="007749C8">
        <w:rPr>
          <w:b/>
          <w:sz w:val="26"/>
          <w:szCs w:val="26"/>
        </w:rPr>
        <w:t xml:space="preserve"> </w:t>
      </w:r>
      <w:r>
        <w:rPr>
          <w:b/>
          <w:sz w:val="26"/>
          <w:szCs w:val="26"/>
        </w:rPr>
        <w:t>DESEMBARGADOR</w:t>
      </w:r>
      <w:r w:rsidRPr="007749C8">
        <w:rPr>
          <w:b/>
          <w:sz w:val="26"/>
          <w:szCs w:val="26"/>
        </w:rPr>
        <w:t xml:space="preserve"> FEDERAL SO</w:t>
      </w:r>
      <w:r>
        <w:rPr>
          <w:b/>
          <w:sz w:val="26"/>
          <w:szCs w:val="26"/>
        </w:rPr>
        <w:t>UZA PRUDENTE</w:t>
      </w:r>
      <w:r w:rsidRPr="007749C8">
        <w:rPr>
          <w:b/>
          <w:sz w:val="26"/>
          <w:szCs w:val="26"/>
        </w:rPr>
        <w:t xml:space="preserve"> </w:t>
      </w:r>
      <w:r>
        <w:rPr>
          <w:b/>
          <w:sz w:val="26"/>
          <w:szCs w:val="26"/>
        </w:rPr>
        <w:t>(</w:t>
      </w:r>
      <w:r w:rsidRPr="007749C8">
        <w:rPr>
          <w:b/>
          <w:sz w:val="26"/>
          <w:szCs w:val="26"/>
        </w:rPr>
        <w:t>RELATOR</w:t>
      </w:r>
      <w:r>
        <w:rPr>
          <w:b/>
          <w:sz w:val="26"/>
          <w:szCs w:val="26"/>
        </w:rPr>
        <w:t>)</w:t>
      </w:r>
      <w:r w:rsidRPr="007749C8">
        <w:rPr>
          <w:b/>
          <w:sz w:val="26"/>
          <w:szCs w:val="26"/>
        </w:rPr>
        <w:t>:</w:t>
      </w:r>
    </w:p>
    <w:p w:rsidR="002A2421" w:rsidRDefault="002A2421" w:rsidP="00131C0D">
      <w:pPr>
        <w:pStyle w:val="Pargrafo"/>
        <w:spacing w:before="0" w:after="0" w:line="360" w:lineRule="auto"/>
        <w:rPr>
          <w:bCs/>
          <w:sz w:val="26"/>
          <w:szCs w:val="26"/>
        </w:rPr>
      </w:pPr>
      <w:r>
        <w:rPr>
          <w:bCs/>
          <w:sz w:val="26"/>
          <w:szCs w:val="26"/>
        </w:rPr>
        <w:t xml:space="preserve">Inicialmente, não conheço do agravo retido interposto pela União Federal, por força </w:t>
      </w:r>
      <w:r w:rsidRPr="002A2421">
        <w:rPr>
          <w:bCs/>
          <w:sz w:val="26"/>
          <w:szCs w:val="26"/>
        </w:rPr>
        <w:t>do que dispunha o art. 523, §1º, do CPC vigente na época em que proferida a sentença recorrida, no sentido de que não se conhece do agravo retido quando não consta, nas razões ou nas contrarrazões do apelo, pedido expresso para sua apreciação, como no caso. </w:t>
      </w:r>
    </w:p>
    <w:p w:rsidR="002A2421" w:rsidRDefault="002A2421" w:rsidP="00131C0D">
      <w:pPr>
        <w:pStyle w:val="Pargrafo"/>
        <w:spacing w:before="0" w:after="0" w:line="360" w:lineRule="auto"/>
        <w:rPr>
          <w:bCs/>
          <w:sz w:val="26"/>
          <w:szCs w:val="26"/>
        </w:rPr>
      </w:pPr>
      <w:r w:rsidRPr="002A2421">
        <w:rPr>
          <w:bCs/>
          <w:sz w:val="26"/>
          <w:szCs w:val="26"/>
        </w:rPr>
        <w:t>Agravo retido da União federal não conhecido. </w:t>
      </w:r>
    </w:p>
    <w:p w:rsidR="002A2421" w:rsidRDefault="002A2421" w:rsidP="002A2421">
      <w:pPr>
        <w:pStyle w:val="centralizar"/>
      </w:pPr>
      <w:r>
        <w:t>***</w:t>
      </w:r>
    </w:p>
    <w:p w:rsidR="00131C0D" w:rsidRPr="00131C0D" w:rsidRDefault="00131C0D" w:rsidP="00131C0D">
      <w:pPr>
        <w:pStyle w:val="Pargrafo"/>
        <w:spacing w:before="0" w:after="0" w:line="360" w:lineRule="auto"/>
        <w:rPr>
          <w:bCs/>
          <w:sz w:val="26"/>
          <w:szCs w:val="26"/>
        </w:rPr>
      </w:pPr>
      <w:r>
        <w:rPr>
          <w:bCs/>
          <w:sz w:val="26"/>
          <w:szCs w:val="26"/>
        </w:rPr>
        <w:t>Não prospera a preliminar de nulidade da sentença monocrática, suscitada pela recorrente Fundação de Apoio Institucional Rio Solimões – UNI</w:t>
      </w:r>
      <w:r w:rsidR="00830CD7">
        <w:rPr>
          <w:bCs/>
          <w:sz w:val="26"/>
          <w:szCs w:val="26"/>
        </w:rPr>
        <w:t>-</w:t>
      </w:r>
      <w:r>
        <w:rPr>
          <w:bCs/>
          <w:sz w:val="26"/>
          <w:szCs w:val="26"/>
        </w:rPr>
        <w:t xml:space="preserve">SOL, sob o fundamento de irregularidade na sua intimação das partes, para fins de apresentação de razões finais, tendo em vista que a não </w:t>
      </w:r>
      <w:r w:rsidRPr="00B35AFE">
        <w:rPr>
          <w:bCs/>
          <w:sz w:val="26"/>
          <w:szCs w:val="26"/>
        </w:rPr>
        <w:t>intimação para a apresentação de memoriais e razões finais, prevista no § 3º, do art. 454, do CPC</w:t>
      </w:r>
      <w:r>
        <w:rPr>
          <w:bCs/>
          <w:sz w:val="26"/>
          <w:szCs w:val="26"/>
        </w:rPr>
        <w:t xml:space="preserve"> então vigente</w:t>
      </w:r>
      <w:r w:rsidRPr="00B35AFE">
        <w:rPr>
          <w:bCs/>
          <w:sz w:val="26"/>
          <w:szCs w:val="26"/>
        </w:rPr>
        <w:t xml:space="preserve">, </w:t>
      </w:r>
      <w:r>
        <w:rPr>
          <w:bCs/>
          <w:sz w:val="26"/>
          <w:szCs w:val="26"/>
        </w:rPr>
        <w:t xml:space="preserve">não acarreta a nulidade da sentença, quando não </w:t>
      </w:r>
      <w:r w:rsidRPr="00B35AFE">
        <w:rPr>
          <w:bCs/>
          <w:sz w:val="26"/>
          <w:szCs w:val="26"/>
        </w:rPr>
        <w:t>resta demonstrado qualquer prejuízo para a parte que dela reclama</w:t>
      </w:r>
      <w:r>
        <w:rPr>
          <w:bCs/>
          <w:sz w:val="26"/>
          <w:szCs w:val="26"/>
        </w:rPr>
        <w:t xml:space="preserve">, nos termos do </w:t>
      </w:r>
      <w:r w:rsidRPr="0035073D">
        <w:rPr>
          <w:bCs/>
          <w:sz w:val="26"/>
          <w:szCs w:val="26"/>
        </w:rPr>
        <w:t>princípio</w:t>
      </w:r>
      <w:r>
        <w:rPr>
          <w:bCs/>
          <w:sz w:val="26"/>
          <w:szCs w:val="26"/>
        </w:rPr>
        <w:t xml:space="preserve"> </w:t>
      </w:r>
      <w:proofErr w:type="spellStart"/>
      <w:r w:rsidRPr="0035073D">
        <w:rPr>
          <w:b/>
          <w:bCs/>
          <w:i/>
          <w:sz w:val="26"/>
          <w:szCs w:val="26"/>
        </w:rPr>
        <w:t>pas</w:t>
      </w:r>
      <w:proofErr w:type="spellEnd"/>
      <w:r w:rsidRPr="0035073D">
        <w:rPr>
          <w:b/>
          <w:bCs/>
          <w:i/>
          <w:sz w:val="26"/>
          <w:szCs w:val="26"/>
        </w:rPr>
        <w:t xml:space="preserve"> de </w:t>
      </w:r>
      <w:proofErr w:type="spellStart"/>
      <w:r w:rsidRPr="0035073D">
        <w:rPr>
          <w:b/>
          <w:bCs/>
          <w:i/>
          <w:sz w:val="26"/>
          <w:szCs w:val="26"/>
        </w:rPr>
        <w:t>nullité</w:t>
      </w:r>
      <w:proofErr w:type="spellEnd"/>
      <w:r w:rsidRPr="0035073D">
        <w:rPr>
          <w:b/>
          <w:bCs/>
          <w:i/>
          <w:sz w:val="26"/>
          <w:szCs w:val="26"/>
        </w:rPr>
        <w:t xml:space="preserve"> </w:t>
      </w:r>
      <w:proofErr w:type="spellStart"/>
      <w:r w:rsidRPr="0035073D">
        <w:rPr>
          <w:b/>
          <w:bCs/>
          <w:i/>
          <w:sz w:val="26"/>
          <w:szCs w:val="26"/>
        </w:rPr>
        <w:t>sans</w:t>
      </w:r>
      <w:proofErr w:type="spellEnd"/>
      <w:r w:rsidRPr="0035073D">
        <w:rPr>
          <w:b/>
          <w:bCs/>
          <w:i/>
          <w:sz w:val="26"/>
          <w:szCs w:val="26"/>
        </w:rPr>
        <w:t xml:space="preserve"> </w:t>
      </w:r>
      <w:proofErr w:type="spellStart"/>
      <w:r w:rsidRPr="0035073D">
        <w:rPr>
          <w:b/>
          <w:bCs/>
          <w:i/>
          <w:sz w:val="26"/>
          <w:szCs w:val="26"/>
        </w:rPr>
        <w:t>grief</w:t>
      </w:r>
      <w:proofErr w:type="spellEnd"/>
      <w:r>
        <w:rPr>
          <w:bCs/>
          <w:i/>
          <w:sz w:val="26"/>
          <w:szCs w:val="26"/>
        </w:rPr>
        <w:t xml:space="preserve">, </w:t>
      </w:r>
      <w:r w:rsidRPr="00131C0D">
        <w:rPr>
          <w:bCs/>
          <w:sz w:val="26"/>
          <w:szCs w:val="26"/>
        </w:rPr>
        <w:t>como no caso.</w:t>
      </w:r>
    </w:p>
    <w:p w:rsidR="00131C0D" w:rsidRDefault="00131C0D" w:rsidP="00131C0D">
      <w:pPr>
        <w:pStyle w:val="Pargrafo"/>
        <w:spacing w:before="0" w:after="0" w:line="360" w:lineRule="auto"/>
        <w:rPr>
          <w:bCs/>
          <w:sz w:val="26"/>
          <w:szCs w:val="26"/>
        </w:rPr>
      </w:pPr>
      <w:r>
        <w:rPr>
          <w:bCs/>
          <w:sz w:val="26"/>
          <w:szCs w:val="26"/>
        </w:rPr>
        <w:t>Nesse sentido, verifica-se, dentre muitos outros, o seguinte precedente jurisprudencial:</w:t>
      </w:r>
    </w:p>
    <w:p w:rsidR="00131C0D" w:rsidRPr="003D3287" w:rsidRDefault="00131C0D" w:rsidP="00131C0D">
      <w:pPr>
        <w:pStyle w:val="Identificao"/>
        <w:ind w:left="1440"/>
        <w:rPr>
          <w:i/>
          <w:sz w:val="26"/>
        </w:rPr>
      </w:pPr>
      <w:r w:rsidRPr="003D3287">
        <w:rPr>
          <w:i/>
          <w:sz w:val="26"/>
        </w:rPr>
        <w:t>ADMINISTRATIVO. PROCESSUAL CIVIL. DESAPROPRIAÇÃO. RECURSO ESPECIAL.</w:t>
      </w:r>
      <w:r>
        <w:rPr>
          <w:i/>
          <w:sz w:val="26"/>
        </w:rPr>
        <w:t xml:space="preserve"> </w:t>
      </w:r>
      <w:r w:rsidRPr="003D3287">
        <w:rPr>
          <w:i/>
          <w:sz w:val="26"/>
        </w:rPr>
        <w:t>FALTA DE PREQUESTIONAMENTO. SÚMULA 211/STJ. VALOR DA INDENIZAÇÃO.</w:t>
      </w:r>
      <w:r>
        <w:rPr>
          <w:i/>
          <w:sz w:val="26"/>
        </w:rPr>
        <w:t xml:space="preserve"> </w:t>
      </w:r>
      <w:r w:rsidRPr="003D3287">
        <w:rPr>
          <w:i/>
          <w:sz w:val="26"/>
        </w:rPr>
        <w:t xml:space="preserve">REEXAME DE </w:t>
      </w:r>
      <w:r w:rsidRPr="003D3287">
        <w:rPr>
          <w:i/>
          <w:sz w:val="26"/>
        </w:rPr>
        <w:lastRenderedPageBreak/>
        <w:t>MATÉRIA FÁTICA. IMPOSSIBILIDADE. SÚMULA 07/STJ. AUSÊNCIA DE OPORTUNIDADE PARA APRESENTAÇÃO DOS MEMORIAIS. INEXISTÊNCIA DE PREJUÍZO.</w:t>
      </w:r>
    </w:p>
    <w:p w:rsidR="00131C0D" w:rsidRPr="003D3287" w:rsidRDefault="00131C0D" w:rsidP="00131C0D">
      <w:pPr>
        <w:pStyle w:val="Identificao"/>
        <w:ind w:left="1440"/>
        <w:rPr>
          <w:i/>
          <w:sz w:val="26"/>
        </w:rPr>
      </w:pPr>
      <w:smartTag w:uri="urn:schemas-microsoft-com:office:smarttags" w:element="metricconverter">
        <w:smartTagPr>
          <w:attr w:name="ProductID" w:val="1. A"/>
        </w:smartTagPr>
        <w:r w:rsidRPr="003D3287">
          <w:rPr>
            <w:i/>
            <w:sz w:val="26"/>
          </w:rPr>
          <w:t>1. A</w:t>
        </w:r>
      </w:smartTag>
      <w:r w:rsidRPr="003D3287">
        <w:rPr>
          <w:i/>
          <w:sz w:val="26"/>
        </w:rPr>
        <w:t xml:space="preserve"> falta de </w:t>
      </w:r>
      <w:proofErr w:type="spellStart"/>
      <w:r w:rsidRPr="003D3287">
        <w:rPr>
          <w:i/>
          <w:sz w:val="26"/>
        </w:rPr>
        <w:t>prequestionamento</w:t>
      </w:r>
      <w:proofErr w:type="spellEnd"/>
      <w:r w:rsidRPr="003D3287">
        <w:rPr>
          <w:i/>
          <w:sz w:val="26"/>
        </w:rPr>
        <w:t xml:space="preserve"> da matéria suscitada no recurso especial, a despeito da oposição de embargos de declaração, impede o conhecimento do recurso especial (Súmula 211 do STJ).</w:t>
      </w:r>
    </w:p>
    <w:p w:rsidR="00131C0D" w:rsidRPr="003D3287" w:rsidRDefault="00131C0D" w:rsidP="00131C0D">
      <w:pPr>
        <w:pStyle w:val="Identificao"/>
        <w:ind w:left="1440"/>
        <w:rPr>
          <w:i/>
          <w:sz w:val="26"/>
        </w:rPr>
      </w:pPr>
      <w:r w:rsidRPr="003D3287">
        <w:rPr>
          <w:i/>
          <w:sz w:val="26"/>
        </w:rPr>
        <w:t>2. É vedado o reexame de matéria fático-probatória em sede de recurso especial, a teor do que prescreve a Súmula 07 desta Corte.</w:t>
      </w:r>
    </w:p>
    <w:p w:rsidR="00131C0D" w:rsidRPr="003D3287" w:rsidRDefault="00131C0D" w:rsidP="00131C0D">
      <w:pPr>
        <w:pStyle w:val="Identificao"/>
        <w:ind w:left="1440"/>
        <w:rPr>
          <w:b/>
          <w:i/>
          <w:sz w:val="26"/>
        </w:rPr>
      </w:pPr>
      <w:smartTag w:uri="urn:schemas-microsoft-com:office:smarttags" w:element="metricconverter">
        <w:smartTagPr>
          <w:attr w:name="ProductID" w:val="3. A"/>
        </w:smartTagPr>
        <w:r w:rsidRPr="003D3287">
          <w:rPr>
            <w:b/>
            <w:i/>
            <w:sz w:val="26"/>
          </w:rPr>
          <w:t>3. A</w:t>
        </w:r>
      </w:smartTag>
      <w:r w:rsidRPr="003D3287">
        <w:rPr>
          <w:b/>
          <w:i/>
          <w:sz w:val="26"/>
        </w:rPr>
        <w:t xml:space="preserve"> ausência de oportunidade para apresentação de memoriais (art.454, § 3º, do CPC) somente acarreta a nulidade da sentença quando for demonstrada a ocorrência de prejuízo ao interessado</w:t>
      </w:r>
      <w:r w:rsidRPr="003D3287">
        <w:rPr>
          <w:i/>
          <w:sz w:val="26"/>
        </w:rPr>
        <w:t xml:space="preserve"> </w:t>
      </w:r>
      <w:r w:rsidRPr="003D3287">
        <w:rPr>
          <w:b/>
          <w:i/>
          <w:sz w:val="26"/>
        </w:rPr>
        <w:t>(</w:t>
      </w:r>
      <w:proofErr w:type="gramStart"/>
      <w:r w:rsidRPr="003D3287">
        <w:rPr>
          <w:b/>
          <w:i/>
          <w:sz w:val="26"/>
        </w:rPr>
        <w:t>REsp</w:t>
      </w:r>
      <w:proofErr w:type="gramEnd"/>
      <w:r w:rsidRPr="003D3287">
        <w:rPr>
          <w:b/>
          <w:i/>
          <w:sz w:val="26"/>
        </w:rPr>
        <w:t xml:space="preserve">.727271/MA, 1ª T., Min. </w:t>
      </w:r>
      <w:proofErr w:type="spellStart"/>
      <w:r w:rsidRPr="003D3287">
        <w:rPr>
          <w:b/>
          <w:i/>
          <w:sz w:val="26"/>
        </w:rPr>
        <w:t>Teori</w:t>
      </w:r>
      <w:proofErr w:type="spellEnd"/>
      <w:r w:rsidRPr="003D3287">
        <w:rPr>
          <w:b/>
          <w:i/>
          <w:sz w:val="26"/>
        </w:rPr>
        <w:t xml:space="preserve"> Albino Zavascki, DJ de 06.02.2006; </w:t>
      </w:r>
      <w:proofErr w:type="spellStart"/>
      <w:r w:rsidRPr="003D3287">
        <w:rPr>
          <w:b/>
          <w:i/>
          <w:sz w:val="26"/>
        </w:rPr>
        <w:t>AgRg</w:t>
      </w:r>
      <w:proofErr w:type="spellEnd"/>
      <w:r w:rsidRPr="003D3287">
        <w:rPr>
          <w:b/>
          <w:i/>
          <w:sz w:val="26"/>
        </w:rPr>
        <w:t xml:space="preserve"> no </w:t>
      </w:r>
      <w:proofErr w:type="spellStart"/>
      <w:r w:rsidRPr="003D3287">
        <w:rPr>
          <w:b/>
          <w:i/>
          <w:sz w:val="26"/>
        </w:rPr>
        <w:t>Ag</w:t>
      </w:r>
      <w:proofErr w:type="spellEnd"/>
      <w:r w:rsidRPr="003D3287">
        <w:rPr>
          <w:b/>
          <w:i/>
          <w:sz w:val="26"/>
        </w:rPr>
        <w:t xml:space="preserve"> 840835/SP, 4ª T., Min. Hélio </w:t>
      </w:r>
      <w:proofErr w:type="spellStart"/>
      <w:r w:rsidRPr="003D3287">
        <w:rPr>
          <w:b/>
          <w:i/>
          <w:sz w:val="26"/>
        </w:rPr>
        <w:t>Quaglia</w:t>
      </w:r>
      <w:proofErr w:type="spellEnd"/>
      <w:r w:rsidRPr="003D3287">
        <w:rPr>
          <w:b/>
          <w:i/>
          <w:sz w:val="26"/>
        </w:rPr>
        <w:t xml:space="preserve"> Barbosa, DJ de 12.11.2007).</w:t>
      </w:r>
    </w:p>
    <w:p w:rsidR="00131C0D" w:rsidRPr="003D3287" w:rsidRDefault="00131C0D" w:rsidP="00131C0D">
      <w:pPr>
        <w:pStyle w:val="Identificao"/>
        <w:ind w:left="1440"/>
        <w:rPr>
          <w:i/>
          <w:sz w:val="26"/>
        </w:rPr>
      </w:pPr>
      <w:r w:rsidRPr="003D3287">
        <w:rPr>
          <w:i/>
          <w:sz w:val="26"/>
        </w:rPr>
        <w:t xml:space="preserve">4. Recurso especial parcialmente conhecido e, nessa parte, </w:t>
      </w:r>
      <w:proofErr w:type="spellStart"/>
      <w:r w:rsidRPr="003D3287">
        <w:rPr>
          <w:i/>
          <w:sz w:val="26"/>
        </w:rPr>
        <w:t>improvido</w:t>
      </w:r>
      <w:proofErr w:type="spellEnd"/>
      <w:r w:rsidRPr="003D3287">
        <w:rPr>
          <w:i/>
          <w:sz w:val="26"/>
        </w:rPr>
        <w:t>.</w:t>
      </w:r>
    </w:p>
    <w:p w:rsidR="00131C0D" w:rsidRDefault="00131C0D" w:rsidP="00131C0D">
      <w:pPr>
        <w:pStyle w:val="Identificao"/>
        <w:ind w:left="1440"/>
        <w:rPr>
          <w:i/>
          <w:sz w:val="26"/>
        </w:rPr>
      </w:pPr>
      <w:r w:rsidRPr="003D3287">
        <w:rPr>
          <w:i/>
          <w:sz w:val="26"/>
        </w:rPr>
        <w:t>(</w:t>
      </w:r>
      <w:proofErr w:type="gramStart"/>
      <w:r w:rsidRPr="003D3287">
        <w:rPr>
          <w:i/>
          <w:sz w:val="26"/>
        </w:rPr>
        <w:t>REsp</w:t>
      </w:r>
      <w:proofErr w:type="gramEnd"/>
      <w:r w:rsidRPr="003D3287">
        <w:rPr>
          <w:i/>
          <w:sz w:val="26"/>
        </w:rPr>
        <w:t xml:space="preserve"> 819024/SP, Rel. Ministro TEORI ALBINO ZAVASCKI, PRIMEIRA TURMA, julgado em 24/06/2008, </w:t>
      </w:r>
      <w:proofErr w:type="spellStart"/>
      <w:r w:rsidRPr="003D3287">
        <w:rPr>
          <w:i/>
          <w:sz w:val="26"/>
        </w:rPr>
        <w:t>DJe</w:t>
      </w:r>
      <w:proofErr w:type="spellEnd"/>
      <w:r w:rsidRPr="003D3287">
        <w:rPr>
          <w:i/>
          <w:sz w:val="26"/>
        </w:rPr>
        <w:t xml:space="preserve"> 01/07/2008) </w:t>
      </w:r>
    </w:p>
    <w:p w:rsidR="00131C0D" w:rsidRDefault="00131C0D" w:rsidP="00131C0D">
      <w:pPr>
        <w:pStyle w:val="Identificao"/>
        <w:ind w:left="1440"/>
        <w:rPr>
          <w:i/>
          <w:sz w:val="26"/>
        </w:rPr>
      </w:pPr>
    </w:p>
    <w:p w:rsidR="00131C0D" w:rsidRDefault="00131C0D" w:rsidP="00131C0D">
      <w:pPr>
        <w:pStyle w:val="Identificao"/>
        <w:ind w:left="1440"/>
        <w:rPr>
          <w:i/>
          <w:sz w:val="26"/>
        </w:rPr>
      </w:pPr>
      <w:r w:rsidRPr="00131C0D">
        <w:rPr>
          <w:i/>
          <w:sz w:val="26"/>
        </w:rPr>
        <w:t>AMBIENTAL E PROCESSUAL CIVIL. AÇÃO CIVIL PÚBLICA. PARQUE NACIONAL DOS LENÇÓIS MARANHENSES. UNIDADE DE PROTEÇÃO INTEGRAL. SUSPENSÃO DE ATIVIDADES AGRESSORAS AO MEIO AMBIENTE. RECUPERAÇÃO DO DANO CAUSADO. POSSIBILIDADE. PRELIMINARES DE INCOMPETÊNCIA, DECADÊ</w:t>
      </w:r>
      <w:r w:rsidR="00580500">
        <w:rPr>
          <w:i/>
          <w:sz w:val="26"/>
        </w:rPr>
        <w:t>N</w:t>
      </w:r>
      <w:r w:rsidRPr="00131C0D">
        <w:rPr>
          <w:i/>
          <w:sz w:val="26"/>
        </w:rPr>
        <w:t xml:space="preserve">CIA E NULIDADE </w:t>
      </w:r>
      <w:proofErr w:type="gramStart"/>
      <w:r w:rsidRPr="00131C0D">
        <w:rPr>
          <w:i/>
          <w:sz w:val="26"/>
        </w:rPr>
        <w:t>PROCESSUAL REJEITADAS</w:t>
      </w:r>
      <w:proofErr w:type="gramEnd"/>
      <w:r w:rsidRPr="00131C0D">
        <w:rPr>
          <w:i/>
          <w:sz w:val="26"/>
        </w:rPr>
        <w:t xml:space="preserve">. AGRAVO RETIDO DESPROVIDO.  </w:t>
      </w:r>
    </w:p>
    <w:p w:rsidR="00131C0D" w:rsidRDefault="00131C0D" w:rsidP="00131C0D">
      <w:pPr>
        <w:pStyle w:val="Identificao"/>
        <w:ind w:left="1440"/>
        <w:rPr>
          <w:i/>
          <w:sz w:val="26"/>
        </w:rPr>
      </w:pPr>
      <w:r>
        <w:rPr>
          <w:i/>
          <w:sz w:val="26"/>
        </w:rPr>
        <w:t>(...)</w:t>
      </w:r>
    </w:p>
    <w:p w:rsidR="00131C0D" w:rsidRDefault="00131C0D" w:rsidP="00131C0D">
      <w:pPr>
        <w:pStyle w:val="Identificao"/>
        <w:ind w:left="1440"/>
        <w:rPr>
          <w:i/>
          <w:sz w:val="26"/>
        </w:rPr>
      </w:pPr>
      <w:r w:rsidRPr="00131C0D">
        <w:rPr>
          <w:i/>
          <w:sz w:val="26"/>
        </w:rPr>
        <w:t xml:space="preserve">II - Não prospera a preliminar de nulidade da sentença monocrática suscitada pela recorrente, sob o fundamento da ausência de intimação das partes para apresentarem razões finais, posto que a não intimação para apresentação das referidas razões finais, prevista no § 3º, do art. 454, do CPC, não acarreta a nulidade da sentença quando não resta demonstrado qualquer prejuízo para a parte que dela reclama, como no caso, nos termos do princípio </w:t>
      </w:r>
      <w:proofErr w:type="spellStart"/>
      <w:r w:rsidRPr="00131C0D">
        <w:rPr>
          <w:i/>
          <w:sz w:val="26"/>
        </w:rPr>
        <w:t>pas</w:t>
      </w:r>
      <w:proofErr w:type="spellEnd"/>
      <w:r w:rsidRPr="00131C0D">
        <w:rPr>
          <w:i/>
          <w:sz w:val="26"/>
        </w:rPr>
        <w:t xml:space="preserve"> de </w:t>
      </w:r>
      <w:proofErr w:type="spellStart"/>
      <w:r w:rsidRPr="00131C0D">
        <w:rPr>
          <w:i/>
          <w:sz w:val="26"/>
        </w:rPr>
        <w:t>nullité</w:t>
      </w:r>
      <w:proofErr w:type="spellEnd"/>
      <w:r w:rsidRPr="00131C0D">
        <w:rPr>
          <w:i/>
          <w:sz w:val="26"/>
        </w:rPr>
        <w:t xml:space="preserve"> </w:t>
      </w:r>
      <w:proofErr w:type="spellStart"/>
      <w:r w:rsidRPr="00131C0D">
        <w:rPr>
          <w:i/>
          <w:sz w:val="26"/>
        </w:rPr>
        <w:t>sans</w:t>
      </w:r>
      <w:proofErr w:type="spellEnd"/>
      <w:r w:rsidRPr="00131C0D">
        <w:rPr>
          <w:i/>
          <w:sz w:val="26"/>
        </w:rPr>
        <w:t xml:space="preserve"> </w:t>
      </w:r>
      <w:proofErr w:type="spellStart"/>
      <w:r w:rsidRPr="00131C0D">
        <w:rPr>
          <w:i/>
          <w:sz w:val="26"/>
        </w:rPr>
        <w:t>grief</w:t>
      </w:r>
      <w:proofErr w:type="spellEnd"/>
      <w:r w:rsidRPr="00131C0D">
        <w:rPr>
          <w:i/>
          <w:sz w:val="26"/>
        </w:rPr>
        <w:t xml:space="preserve">.  </w:t>
      </w:r>
    </w:p>
    <w:p w:rsidR="00131C0D" w:rsidRDefault="00131C0D" w:rsidP="00131C0D">
      <w:pPr>
        <w:pStyle w:val="Identificao"/>
        <w:ind w:left="1440"/>
        <w:rPr>
          <w:i/>
          <w:sz w:val="26"/>
        </w:rPr>
      </w:pPr>
      <w:r>
        <w:rPr>
          <w:i/>
          <w:sz w:val="26"/>
        </w:rPr>
        <w:t>(...)</w:t>
      </w:r>
    </w:p>
    <w:p w:rsidR="00131C0D" w:rsidRPr="00131C0D" w:rsidRDefault="00131C0D" w:rsidP="00131C0D">
      <w:pPr>
        <w:pStyle w:val="Identificao"/>
        <w:ind w:left="1440"/>
        <w:rPr>
          <w:i/>
          <w:sz w:val="26"/>
        </w:rPr>
      </w:pPr>
      <w:r w:rsidRPr="00131C0D">
        <w:rPr>
          <w:i/>
          <w:sz w:val="26"/>
        </w:rPr>
        <w:t xml:space="preserve">VI - Apelação, remessa oficial e agravo </w:t>
      </w:r>
      <w:proofErr w:type="gramStart"/>
      <w:r w:rsidRPr="00131C0D">
        <w:rPr>
          <w:i/>
          <w:sz w:val="26"/>
        </w:rPr>
        <w:t>retido desprovidos</w:t>
      </w:r>
      <w:proofErr w:type="gramEnd"/>
      <w:r w:rsidRPr="00131C0D">
        <w:rPr>
          <w:i/>
          <w:sz w:val="26"/>
        </w:rPr>
        <w:t>. Sentença confirmada.</w:t>
      </w:r>
    </w:p>
    <w:p w:rsidR="00131C0D" w:rsidRDefault="00131C0D" w:rsidP="00131C0D">
      <w:pPr>
        <w:pStyle w:val="Identificao"/>
        <w:ind w:left="1440"/>
        <w:rPr>
          <w:i/>
          <w:sz w:val="26"/>
        </w:rPr>
      </w:pPr>
      <w:r w:rsidRPr="00131C0D">
        <w:rPr>
          <w:i/>
          <w:sz w:val="26"/>
        </w:rPr>
        <w:t xml:space="preserve">(AC 0002797-29.2006.4.01.3700/MA, Rel. DESEMBARGADOR FEDERAL SOUZA </w:t>
      </w:r>
      <w:proofErr w:type="gramStart"/>
      <w:r w:rsidRPr="00131C0D">
        <w:rPr>
          <w:i/>
          <w:sz w:val="26"/>
        </w:rPr>
        <w:t>PRUDENTE, QUINTA</w:t>
      </w:r>
      <w:proofErr w:type="gramEnd"/>
      <w:r w:rsidRPr="00131C0D">
        <w:rPr>
          <w:i/>
          <w:sz w:val="26"/>
        </w:rPr>
        <w:t xml:space="preserve"> TURMA, e-DJF1 p.173 de 12/06/2012)</w:t>
      </w:r>
    </w:p>
    <w:p w:rsidR="00131C0D" w:rsidRDefault="00131C0D" w:rsidP="00131C0D">
      <w:pPr>
        <w:pStyle w:val="centralizar"/>
      </w:pPr>
      <w:r>
        <w:t>***</w:t>
      </w:r>
    </w:p>
    <w:p w:rsidR="00131C0D" w:rsidRDefault="00131C0D" w:rsidP="003C16B9">
      <w:pPr>
        <w:pStyle w:val="Pargrafo"/>
        <w:spacing w:before="0" w:after="0" w:line="360" w:lineRule="auto"/>
        <w:rPr>
          <w:sz w:val="26"/>
          <w:szCs w:val="26"/>
        </w:rPr>
      </w:pPr>
      <w:r>
        <w:rPr>
          <w:sz w:val="26"/>
          <w:szCs w:val="26"/>
        </w:rPr>
        <w:t xml:space="preserve">De igual forma, também não vinga </w:t>
      </w:r>
      <w:r w:rsidR="003C16B9">
        <w:rPr>
          <w:sz w:val="26"/>
          <w:szCs w:val="26"/>
        </w:rPr>
        <w:t xml:space="preserve">a preliminar de ilegitimidade passiva </w:t>
      </w:r>
      <w:r w:rsidR="003C16B9" w:rsidRPr="00AF4034">
        <w:rPr>
          <w:b/>
          <w:sz w:val="26"/>
          <w:szCs w:val="26"/>
        </w:rPr>
        <w:t>ad causam</w:t>
      </w:r>
      <w:r w:rsidR="003C16B9">
        <w:rPr>
          <w:sz w:val="26"/>
          <w:szCs w:val="26"/>
        </w:rPr>
        <w:t xml:space="preserve"> suscitada pela União </w:t>
      </w:r>
      <w:r>
        <w:rPr>
          <w:sz w:val="26"/>
          <w:szCs w:val="26"/>
        </w:rPr>
        <w:t>Federal.</w:t>
      </w:r>
    </w:p>
    <w:p w:rsidR="00131C0D" w:rsidRDefault="00131C0D" w:rsidP="003C16B9">
      <w:pPr>
        <w:pStyle w:val="Pargrafo"/>
        <w:spacing w:before="0" w:after="0" w:line="360" w:lineRule="auto"/>
        <w:rPr>
          <w:sz w:val="26"/>
          <w:szCs w:val="26"/>
        </w:rPr>
      </w:pPr>
      <w:r>
        <w:rPr>
          <w:sz w:val="26"/>
          <w:szCs w:val="26"/>
        </w:rPr>
        <w:t>Com efeito, conforme bem consignou o juízo monocrático, “</w:t>
      </w:r>
      <w:r w:rsidRPr="00131C0D">
        <w:rPr>
          <w:i/>
          <w:sz w:val="26"/>
          <w:szCs w:val="26"/>
        </w:rPr>
        <w:t>a União, por meio do T</w:t>
      </w:r>
      <w:r w:rsidR="00535A43">
        <w:rPr>
          <w:i/>
          <w:sz w:val="26"/>
          <w:szCs w:val="26"/>
        </w:rPr>
        <w:t>RE</w:t>
      </w:r>
      <w:r w:rsidRPr="00131C0D">
        <w:rPr>
          <w:i/>
          <w:sz w:val="26"/>
          <w:szCs w:val="26"/>
        </w:rPr>
        <w:t xml:space="preserve">-AM, era a responsável pela organização do pleito eleitoral de </w:t>
      </w:r>
      <w:r w:rsidRPr="00131C0D">
        <w:rPr>
          <w:i/>
          <w:sz w:val="26"/>
          <w:szCs w:val="26"/>
        </w:rPr>
        <w:lastRenderedPageBreak/>
        <w:t>2002 e de todo o planejamento referente ao mesmo, cabendo-lhe supervisionar todas as ações relacionadas àquelas eleições. Não bastasse isso, a União é a responsável pelo comando aéreo de toda região e permitiu, direta ou indiretamente, que na aeronave PT-EBK, que não tinha autorização pra efetuar aquele tipo de voo, fossem embarcados o piloto, os estudantes, suas bagagens e as urnas, sem fiscalizar se o peso era ou não adequado ao referido avião, que decolou, caindo logo em seguida</w:t>
      </w:r>
      <w:r>
        <w:rPr>
          <w:sz w:val="26"/>
          <w:szCs w:val="26"/>
        </w:rPr>
        <w:t>”.</w:t>
      </w:r>
    </w:p>
    <w:p w:rsidR="00131C0D" w:rsidRDefault="00131C0D" w:rsidP="00131C0D">
      <w:pPr>
        <w:pStyle w:val="Pargrafo"/>
        <w:spacing w:before="0" w:after="0" w:line="360" w:lineRule="auto"/>
        <w:rPr>
          <w:sz w:val="26"/>
          <w:szCs w:val="26"/>
        </w:rPr>
      </w:pPr>
      <w:r>
        <w:rPr>
          <w:sz w:val="26"/>
          <w:szCs w:val="26"/>
        </w:rPr>
        <w:t>Em casos assim, este egrégio Tribunal, examinando pleito indenizatório alusivo ao mesmo acidente aéreo noticiado nos autos, firmou o entendimento de que, d</w:t>
      </w:r>
      <w:r w:rsidRPr="00131C0D">
        <w:rPr>
          <w:sz w:val="26"/>
          <w:szCs w:val="26"/>
        </w:rPr>
        <w:t xml:space="preserve">e acordo com a iterativa jurisprudência do Superior Tribunal de Justiça, </w:t>
      </w:r>
      <w:r w:rsidR="00535A43">
        <w:rPr>
          <w:sz w:val="26"/>
          <w:szCs w:val="26"/>
        </w:rPr>
        <w:t xml:space="preserve">a </w:t>
      </w:r>
      <w:r w:rsidRPr="00131C0D">
        <w:rPr>
          <w:sz w:val="26"/>
          <w:szCs w:val="26"/>
        </w:rPr>
        <w:t>União</w:t>
      </w:r>
      <w:r>
        <w:rPr>
          <w:sz w:val="26"/>
          <w:szCs w:val="26"/>
        </w:rPr>
        <w:t xml:space="preserve"> Federal, equiparada </w:t>
      </w:r>
      <w:r w:rsidRPr="00131C0D">
        <w:rPr>
          <w:sz w:val="26"/>
          <w:szCs w:val="26"/>
        </w:rPr>
        <w:t>a tomador</w:t>
      </w:r>
      <w:r>
        <w:rPr>
          <w:sz w:val="26"/>
          <w:szCs w:val="26"/>
        </w:rPr>
        <w:t xml:space="preserve">es </w:t>
      </w:r>
      <w:r w:rsidRPr="00131C0D">
        <w:rPr>
          <w:sz w:val="26"/>
          <w:szCs w:val="26"/>
        </w:rPr>
        <w:t>de serviço, responde pela "reparação de danos causados a terceiros, decorrentes de acidente de trânsito, se o veículo estava a seu serviço em t</w:t>
      </w:r>
      <w:r w:rsidR="00535A43">
        <w:rPr>
          <w:sz w:val="26"/>
          <w:szCs w:val="26"/>
        </w:rPr>
        <w:t>arefa de seu imediato interesse</w:t>
      </w:r>
      <w:r w:rsidRPr="00131C0D">
        <w:rPr>
          <w:sz w:val="26"/>
          <w:szCs w:val="26"/>
        </w:rPr>
        <w:t xml:space="preserve"> (</w:t>
      </w:r>
      <w:proofErr w:type="gramStart"/>
      <w:r w:rsidRPr="00131C0D">
        <w:rPr>
          <w:sz w:val="26"/>
          <w:szCs w:val="26"/>
        </w:rPr>
        <w:t>REsp</w:t>
      </w:r>
      <w:proofErr w:type="gramEnd"/>
      <w:r w:rsidRPr="00131C0D">
        <w:rPr>
          <w:sz w:val="26"/>
          <w:szCs w:val="26"/>
        </w:rPr>
        <w:t xml:space="preserve"> 325.176/SP)</w:t>
      </w:r>
      <w:r w:rsidR="00535A43">
        <w:rPr>
          <w:sz w:val="26"/>
          <w:szCs w:val="26"/>
        </w:rPr>
        <w:t xml:space="preserve">”, conforme julgado proferido na </w:t>
      </w:r>
      <w:r w:rsidRPr="00131C0D">
        <w:rPr>
          <w:sz w:val="26"/>
          <w:szCs w:val="26"/>
        </w:rPr>
        <w:t>AC 0005158-69.2003.4.01.3200</w:t>
      </w:r>
      <w:r w:rsidR="00535A43">
        <w:rPr>
          <w:sz w:val="26"/>
          <w:szCs w:val="26"/>
        </w:rPr>
        <w:t>/</w:t>
      </w:r>
      <w:r w:rsidRPr="00131C0D">
        <w:rPr>
          <w:sz w:val="26"/>
          <w:szCs w:val="26"/>
        </w:rPr>
        <w:t xml:space="preserve">AM, </w:t>
      </w:r>
      <w:r w:rsidR="00535A43">
        <w:rPr>
          <w:sz w:val="26"/>
          <w:szCs w:val="26"/>
        </w:rPr>
        <w:t>(</w:t>
      </w:r>
      <w:r w:rsidRPr="00131C0D">
        <w:rPr>
          <w:sz w:val="26"/>
          <w:szCs w:val="26"/>
        </w:rPr>
        <w:t>Rel. DESEMBARGADOR FEDERAL JOÃO BATISTA MOREIRA, QUINTA TURMA, e-DJF1 p.1226 de 10/02/2012)</w:t>
      </w:r>
      <w:r w:rsidR="00535A43">
        <w:rPr>
          <w:sz w:val="26"/>
          <w:szCs w:val="26"/>
        </w:rPr>
        <w:t>.</w:t>
      </w:r>
    </w:p>
    <w:p w:rsidR="0050587C" w:rsidRDefault="0050587C" w:rsidP="0050587C">
      <w:pPr>
        <w:pStyle w:val="centralizar"/>
      </w:pPr>
      <w:r>
        <w:t>***</w:t>
      </w:r>
    </w:p>
    <w:p w:rsidR="00535A43" w:rsidRDefault="00580500" w:rsidP="00131C0D">
      <w:pPr>
        <w:pStyle w:val="Pargrafo"/>
        <w:spacing w:before="0" w:after="0" w:line="360" w:lineRule="auto"/>
        <w:rPr>
          <w:bCs/>
          <w:sz w:val="26"/>
          <w:szCs w:val="26"/>
        </w:rPr>
      </w:pPr>
      <w:r>
        <w:rPr>
          <w:sz w:val="26"/>
          <w:szCs w:val="26"/>
        </w:rPr>
        <w:t xml:space="preserve">Também não merece êxito a preliminar ventilada pela recorrente </w:t>
      </w:r>
      <w:r>
        <w:rPr>
          <w:bCs/>
          <w:sz w:val="26"/>
          <w:szCs w:val="26"/>
        </w:rPr>
        <w:t xml:space="preserve">de </w:t>
      </w:r>
      <w:r w:rsidR="00327F9A">
        <w:rPr>
          <w:bCs/>
          <w:sz w:val="26"/>
          <w:szCs w:val="26"/>
        </w:rPr>
        <w:t xml:space="preserve">Fundação de </w:t>
      </w:r>
      <w:r>
        <w:rPr>
          <w:bCs/>
          <w:sz w:val="26"/>
          <w:szCs w:val="26"/>
        </w:rPr>
        <w:t>Apoio Institucional Rio Solimões – UNI</w:t>
      </w:r>
      <w:r w:rsidR="00830CD7">
        <w:rPr>
          <w:bCs/>
          <w:sz w:val="26"/>
          <w:szCs w:val="26"/>
        </w:rPr>
        <w:t>-</w:t>
      </w:r>
      <w:r>
        <w:rPr>
          <w:bCs/>
          <w:sz w:val="26"/>
          <w:szCs w:val="26"/>
        </w:rPr>
        <w:t xml:space="preserve">SOL, alusiva ao suposto descabimento do litisconsórcio ativo ordenado pelo juízo monocrático, tendo em vista que, na hipótese dos autos, o autor originário da demanda, instado a promover </w:t>
      </w:r>
      <w:r w:rsidR="004E40E5">
        <w:rPr>
          <w:bCs/>
          <w:sz w:val="26"/>
          <w:szCs w:val="26"/>
        </w:rPr>
        <w:t>a</w:t>
      </w:r>
      <w:r>
        <w:rPr>
          <w:bCs/>
          <w:sz w:val="26"/>
          <w:szCs w:val="26"/>
        </w:rPr>
        <w:t xml:space="preserve"> integração do seu cônjuge</w:t>
      </w:r>
      <w:r w:rsidR="004E40E5">
        <w:rPr>
          <w:bCs/>
          <w:sz w:val="26"/>
          <w:szCs w:val="26"/>
        </w:rPr>
        <w:t xml:space="preserve"> à</w:t>
      </w:r>
      <w:r>
        <w:rPr>
          <w:bCs/>
          <w:sz w:val="26"/>
          <w:szCs w:val="26"/>
        </w:rPr>
        <w:t xml:space="preserve"> lide, na condição de litisconsorte ativa, aquiesceu com a</w:t>
      </w:r>
      <w:r w:rsidR="00327F9A">
        <w:rPr>
          <w:bCs/>
          <w:sz w:val="26"/>
          <w:szCs w:val="26"/>
        </w:rPr>
        <w:t xml:space="preserve"> determinação do referido juízo</w:t>
      </w:r>
      <w:r>
        <w:rPr>
          <w:bCs/>
          <w:sz w:val="26"/>
          <w:szCs w:val="26"/>
        </w:rPr>
        <w:t>. Assim, ainda que se trat</w:t>
      </w:r>
      <w:r w:rsidR="00327F9A">
        <w:rPr>
          <w:bCs/>
          <w:sz w:val="26"/>
          <w:szCs w:val="26"/>
        </w:rPr>
        <w:t>e</w:t>
      </w:r>
      <w:r>
        <w:rPr>
          <w:bCs/>
          <w:sz w:val="26"/>
          <w:szCs w:val="26"/>
        </w:rPr>
        <w:t xml:space="preserve">, na espécie, de litisconsórcio </w:t>
      </w:r>
      <w:r w:rsidR="00327F9A">
        <w:rPr>
          <w:bCs/>
          <w:sz w:val="26"/>
          <w:szCs w:val="26"/>
        </w:rPr>
        <w:t xml:space="preserve">ativo </w:t>
      </w:r>
      <w:r>
        <w:rPr>
          <w:bCs/>
          <w:sz w:val="26"/>
          <w:szCs w:val="26"/>
        </w:rPr>
        <w:t>facultativo, e não necessário, a aquiescência do autor da demanda quanto à ordem judicial em referência demonstra a sua real intenção da referida formação litisconsorcial.</w:t>
      </w:r>
    </w:p>
    <w:p w:rsidR="00327F9A" w:rsidRDefault="00327F9A" w:rsidP="00131C0D">
      <w:pPr>
        <w:pStyle w:val="Pargrafo"/>
        <w:spacing w:before="0" w:after="0" w:line="360" w:lineRule="auto"/>
        <w:rPr>
          <w:bCs/>
          <w:sz w:val="26"/>
          <w:szCs w:val="26"/>
        </w:rPr>
      </w:pPr>
      <w:r>
        <w:rPr>
          <w:bCs/>
          <w:sz w:val="26"/>
          <w:szCs w:val="26"/>
        </w:rPr>
        <w:t xml:space="preserve">Ademais, ainda que assim não </w:t>
      </w:r>
      <w:proofErr w:type="gramStart"/>
      <w:r>
        <w:rPr>
          <w:bCs/>
          <w:sz w:val="26"/>
          <w:szCs w:val="26"/>
        </w:rPr>
        <w:t>fosse,</w:t>
      </w:r>
      <w:proofErr w:type="gramEnd"/>
      <w:r>
        <w:rPr>
          <w:bCs/>
          <w:sz w:val="26"/>
          <w:szCs w:val="26"/>
        </w:rPr>
        <w:t xml:space="preserve"> tal circunstância afigurar-se-ia irrelevante para o deslinde da demanda, na medida em que não influiu no montante do </w:t>
      </w:r>
      <w:r w:rsidRPr="00327F9A">
        <w:rPr>
          <w:b/>
          <w:bCs/>
          <w:i/>
          <w:sz w:val="26"/>
          <w:szCs w:val="26"/>
        </w:rPr>
        <w:t>quantum</w:t>
      </w:r>
      <w:r>
        <w:rPr>
          <w:bCs/>
          <w:sz w:val="26"/>
          <w:szCs w:val="26"/>
        </w:rPr>
        <w:t xml:space="preserve"> </w:t>
      </w:r>
      <w:proofErr w:type="spellStart"/>
      <w:r>
        <w:rPr>
          <w:bCs/>
          <w:sz w:val="26"/>
          <w:szCs w:val="26"/>
        </w:rPr>
        <w:t>indeniz</w:t>
      </w:r>
      <w:r w:rsidR="00F34CF2">
        <w:rPr>
          <w:bCs/>
          <w:sz w:val="26"/>
          <w:szCs w:val="26"/>
        </w:rPr>
        <w:t>a</w:t>
      </w:r>
      <w:r>
        <w:rPr>
          <w:bCs/>
          <w:sz w:val="26"/>
          <w:szCs w:val="26"/>
        </w:rPr>
        <w:t>tário</w:t>
      </w:r>
      <w:proofErr w:type="spellEnd"/>
      <w:r>
        <w:rPr>
          <w:bCs/>
          <w:sz w:val="26"/>
          <w:szCs w:val="26"/>
        </w:rPr>
        <w:t xml:space="preserve"> arbitrado na sentença recorrida, a descaracterizar qualquer prejuízo às promovidas, sob esse viés.</w:t>
      </w:r>
    </w:p>
    <w:p w:rsidR="00327F9A" w:rsidRDefault="00327F9A" w:rsidP="00327F9A">
      <w:pPr>
        <w:pStyle w:val="centralizar"/>
      </w:pPr>
      <w:r>
        <w:t>***</w:t>
      </w:r>
    </w:p>
    <w:p w:rsidR="00F34CF2" w:rsidRDefault="00327F9A" w:rsidP="00131C0D">
      <w:pPr>
        <w:pStyle w:val="Pargrafo"/>
        <w:spacing w:before="0" w:after="0" w:line="360" w:lineRule="auto"/>
        <w:rPr>
          <w:bCs/>
          <w:sz w:val="26"/>
          <w:szCs w:val="26"/>
        </w:rPr>
      </w:pPr>
      <w:r>
        <w:rPr>
          <w:bCs/>
          <w:sz w:val="26"/>
          <w:szCs w:val="26"/>
        </w:rPr>
        <w:lastRenderedPageBreak/>
        <w:t>Nessa mesma senda, também não vinga a prelimin</w:t>
      </w:r>
      <w:r w:rsidR="00F34CF2">
        <w:rPr>
          <w:bCs/>
          <w:sz w:val="26"/>
          <w:szCs w:val="26"/>
        </w:rPr>
        <w:t>a</w:t>
      </w:r>
      <w:r>
        <w:rPr>
          <w:bCs/>
          <w:sz w:val="26"/>
          <w:szCs w:val="26"/>
        </w:rPr>
        <w:t>r</w:t>
      </w:r>
      <w:r w:rsidR="00F34CF2">
        <w:rPr>
          <w:bCs/>
          <w:sz w:val="26"/>
          <w:szCs w:val="26"/>
        </w:rPr>
        <w:t xml:space="preserve"> de descabimento do litisconsórcio passivo entre a União Federal (contratante), a</w:t>
      </w:r>
      <w:r w:rsidR="00F34CF2" w:rsidRPr="00F34CF2">
        <w:rPr>
          <w:bCs/>
          <w:sz w:val="26"/>
          <w:szCs w:val="26"/>
        </w:rPr>
        <w:t xml:space="preserve"> </w:t>
      </w:r>
      <w:r w:rsidR="00F34CF2">
        <w:rPr>
          <w:bCs/>
          <w:sz w:val="26"/>
          <w:szCs w:val="26"/>
        </w:rPr>
        <w:t>Fundação de Apoio Institucional Rio Solimões – UNI-SOL (contratada) e a Universidade Federal do Amazonas (interveniente), em face da relação jurídica decorrente do contrato de prestação de serviços por elas entabulado, para fins de “</w:t>
      </w:r>
      <w:r w:rsidR="00F34CF2" w:rsidRPr="004D6F46">
        <w:rPr>
          <w:rFonts w:cs="Arial"/>
          <w:i/>
          <w:sz w:val="26"/>
          <w:szCs w:val="26"/>
        </w:rPr>
        <w:t>contratação de universitários para atuação na área de microinformática e comunicação de dados no âmbito da justiça Eleitoral, a fim de que seja prestado suporte à instalação, configuração e manutenção do funcionamento dos locais destinados à transmissão dos dados (Pontos de Transmis</w:t>
      </w:r>
      <w:r w:rsidR="00F34CF2">
        <w:rPr>
          <w:rFonts w:cs="Arial"/>
          <w:i/>
          <w:sz w:val="26"/>
          <w:szCs w:val="26"/>
        </w:rPr>
        <w:t>são) ‘extraídos dos boletins de</w:t>
      </w:r>
      <w:r w:rsidR="00F34CF2" w:rsidRPr="004D6F46">
        <w:rPr>
          <w:rFonts w:cs="Arial"/>
          <w:i/>
          <w:sz w:val="26"/>
          <w:szCs w:val="26"/>
        </w:rPr>
        <w:t xml:space="preserve"> urna (BU) das Eleições Gerais de 2002</w:t>
      </w:r>
      <w:r w:rsidR="00F34CF2">
        <w:rPr>
          <w:rFonts w:cs="Arial"/>
          <w:i/>
          <w:sz w:val="26"/>
          <w:szCs w:val="26"/>
        </w:rPr>
        <w:t>”.</w:t>
      </w:r>
    </w:p>
    <w:p w:rsidR="003B1117" w:rsidRDefault="003B1117" w:rsidP="00131C0D">
      <w:pPr>
        <w:pStyle w:val="Pargrafo"/>
        <w:spacing w:before="0" w:after="0" w:line="360" w:lineRule="auto"/>
        <w:rPr>
          <w:bCs/>
          <w:sz w:val="26"/>
          <w:szCs w:val="26"/>
        </w:rPr>
      </w:pPr>
      <w:r>
        <w:rPr>
          <w:bCs/>
          <w:sz w:val="26"/>
          <w:szCs w:val="26"/>
        </w:rPr>
        <w:t>As Cláusulas Segunda e Terceira do referido contrato, assim estabelecem:</w:t>
      </w:r>
    </w:p>
    <w:p w:rsidR="003B1117" w:rsidRPr="004D6F46" w:rsidRDefault="003B1117" w:rsidP="003B1117">
      <w:pPr>
        <w:ind w:left="1418"/>
        <w:jc w:val="both"/>
        <w:rPr>
          <w:rFonts w:ascii="Arial" w:hAnsi="Arial" w:cs="Arial"/>
          <w:i/>
          <w:sz w:val="26"/>
          <w:szCs w:val="26"/>
        </w:rPr>
      </w:pPr>
      <w:r w:rsidRPr="004D6F46">
        <w:rPr>
          <w:rFonts w:ascii="Arial" w:hAnsi="Arial" w:cs="Arial"/>
          <w:i/>
          <w:sz w:val="26"/>
          <w:szCs w:val="26"/>
        </w:rPr>
        <w:t>CLÁUSULA SEGUNDA - DAS OBRIGAÇÕES DO</w:t>
      </w:r>
      <w:r>
        <w:rPr>
          <w:rFonts w:ascii="Arial" w:hAnsi="Arial" w:cs="Arial"/>
          <w:i/>
          <w:sz w:val="26"/>
          <w:szCs w:val="26"/>
        </w:rPr>
        <w:t xml:space="preserve"> </w:t>
      </w:r>
      <w:r w:rsidRPr="004D6F46">
        <w:rPr>
          <w:rFonts w:ascii="Arial" w:hAnsi="Arial" w:cs="Arial"/>
          <w:i/>
          <w:sz w:val="26"/>
          <w:szCs w:val="26"/>
        </w:rPr>
        <w:t>COTRATANTE:</w:t>
      </w:r>
    </w:p>
    <w:p w:rsidR="003B1117" w:rsidRPr="004D6F46" w:rsidRDefault="003B1117" w:rsidP="003B1117">
      <w:pPr>
        <w:ind w:left="1418"/>
        <w:jc w:val="both"/>
        <w:rPr>
          <w:rFonts w:ascii="Arial" w:hAnsi="Arial" w:cs="Arial"/>
          <w:i/>
          <w:sz w:val="26"/>
          <w:szCs w:val="26"/>
        </w:rPr>
      </w:pPr>
      <w:r w:rsidRPr="004D6F46">
        <w:rPr>
          <w:rFonts w:ascii="Arial" w:hAnsi="Arial" w:cs="Arial"/>
          <w:i/>
          <w:sz w:val="26"/>
          <w:szCs w:val="26"/>
        </w:rPr>
        <w:t>I</w:t>
      </w:r>
      <w:r>
        <w:rPr>
          <w:rFonts w:ascii="Arial" w:hAnsi="Arial" w:cs="Arial"/>
          <w:i/>
          <w:sz w:val="26"/>
          <w:szCs w:val="26"/>
        </w:rPr>
        <w:t>V</w:t>
      </w:r>
      <w:r w:rsidRPr="004D6F46">
        <w:rPr>
          <w:rFonts w:ascii="Arial" w:hAnsi="Arial" w:cs="Arial"/>
          <w:i/>
          <w:sz w:val="26"/>
          <w:szCs w:val="26"/>
        </w:rPr>
        <w:t>. Acompanhar e fiscalizar a execução deste contrato, na</w:t>
      </w:r>
      <w:r>
        <w:rPr>
          <w:rFonts w:ascii="Arial" w:hAnsi="Arial" w:cs="Arial"/>
          <w:i/>
          <w:sz w:val="26"/>
          <w:szCs w:val="26"/>
        </w:rPr>
        <w:t xml:space="preserve"> </w:t>
      </w:r>
      <w:r w:rsidRPr="004D6F46">
        <w:rPr>
          <w:rFonts w:ascii="Arial" w:hAnsi="Arial" w:cs="Arial"/>
          <w:i/>
          <w:sz w:val="26"/>
          <w:szCs w:val="26"/>
        </w:rPr>
        <w:t>forma prevista no art. 67 da Lei n. 8.666/93;</w:t>
      </w:r>
    </w:p>
    <w:p w:rsidR="003B1117" w:rsidRPr="004D6F46" w:rsidRDefault="003B1117" w:rsidP="003B1117">
      <w:pPr>
        <w:ind w:left="1418"/>
        <w:jc w:val="both"/>
        <w:rPr>
          <w:rFonts w:ascii="Arial" w:hAnsi="Arial" w:cs="Arial"/>
          <w:i/>
          <w:sz w:val="26"/>
          <w:szCs w:val="26"/>
        </w:rPr>
      </w:pPr>
      <w:r w:rsidRPr="004D6F46">
        <w:rPr>
          <w:rFonts w:ascii="Arial" w:hAnsi="Arial" w:cs="Arial"/>
          <w:i/>
          <w:sz w:val="26"/>
          <w:szCs w:val="26"/>
        </w:rPr>
        <w:t>CLÁUSULA TERCEI</w:t>
      </w:r>
      <w:r>
        <w:rPr>
          <w:rFonts w:ascii="Arial" w:hAnsi="Arial" w:cs="Arial"/>
          <w:i/>
          <w:sz w:val="26"/>
          <w:szCs w:val="26"/>
        </w:rPr>
        <w:t>R</w:t>
      </w:r>
      <w:r w:rsidRPr="004D6F46">
        <w:rPr>
          <w:rFonts w:ascii="Arial" w:hAnsi="Arial" w:cs="Arial"/>
          <w:i/>
          <w:sz w:val="26"/>
          <w:szCs w:val="26"/>
        </w:rPr>
        <w:t>A - DAS OBRIGAÇÕES CONTRATADA:</w:t>
      </w:r>
    </w:p>
    <w:p w:rsidR="003B1117" w:rsidRPr="004D6F46" w:rsidRDefault="003B1117" w:rsidP="003B1117">
      <w:pPr>
        <w:ind w:left="1418"/>
        <w:jc w:val="both"/>
        <w:rPr>
          <w:rFonts w:ascii="Arial" w:hAnsi="Arial" w:cs="Arial"/>
          <w:i/>
          <w:sz w:val="26"/>
          <w:szCs w:val="26"/>
        </w:rPr>
      </w:pPr>
      <w:r w:rsidRPr="004D6F46">
        <w:rPr>
          <w:rFonts w:ascii="Arial" w:hAnsi="Arial" w:cs="Arial"/>
          <w:i/>
          <w:sz w:val="26"/>
          <w:szCs w:val="26"/>
        </w:rPr>
        <w:t>1. Disponibilizar equipe técnica com a seguinte composição: 02 (dois) supervisores e 145 (cento e quarenta e cinco) universitários;</w:t>
      </w:r>
    </w:p>
    <w:p w:rsidR="003B1117" w:rsidRPr="004D6F46" w:rsidRDefault="003B1117" w:rsidP="003B1117">
      <w:pPr>
        <w:ind w:left="1418"/>
        <w:jc w:val="both"/>
        <w:rPr>
          <w:rFonts w:ascii="Arial" w:hAnsi="Arial" w:cs="Arial"/>
          <w:i/>
          <w:sz w:val="26"/>
          <w:szCs w:val="26"/>
        </w:rPr>
      </w:pPr>
      <w:proofErr w:type="gramStart"/>
      <w:r w:rsidRPr="004D6F46">
        <w:rPr>
          <w:rFonts w:ascii="Arial" w:hAnsi="Arial" w:cs="Arial"/>
          <w:i/>
          <w:sz w:val="26"/>
          <w:szCs w:val="26"/>
        </w:rPr>
        <w:t>..........................................................................................</w:t>
      </w:r>
      <w:proofErr w:type="gramEnd"/>
    </w:p>
    <w:p w:rsidR="003B1117" w:rsidRPr="004D6F46" w:rsidRDefault="003B1117" w:rsidP="003B1117">
      <w:pPr>
        <w:ind w:left="1418"/>
        <w:jc w:val="both"/>
        <w:rPr>
          <w:rFonts w:ascii="Arial" w:hAnsi="Arial" w:cs="Arial"/>
          <w:i/>
          <w:sz w:val="26"/>
          <w:szCs w:val="26"/>
        </w:rPr>
      </w:pPr>
      <w:r w:rsidRPr="004D6F46">
        <w:rPr>
          <w:rFonts w:ascii="Arial" w:hAnsi="Arial" w:cs="Arial"/>
          <w:i/>
          <w:sz w:val="26"/>
          <w:szCs w:val="26"/>
        </w:rPr>
        <w:t>Xl. Responsabilizar-se e arcar como ônus do deslocamento dos supervisores e universitários aos Pontos de Transmissão (ida e volta), obedecendo, rigorosamente, o cronograma estabelecido pela SI/TRE/AM;</w:t>
      </w:r>
    </w:p>
    <w:p w:rsidR="003B1117" w:rsidRPr="004D6F46" w:rsidRDefault="003B1117" w:rsidP="003B1117">
      <w:pPr>
        <w:ind w:left="1418"/>
        <w:jc w:val="both"/>
        <w:rPr>
          <w:rFonts w:ascii="Arial" w:hAnsi="Arial" w:cs="Arial"/>
          <w:i/>
          <w:sz w:val="26"/>
          <w:szCs w:val="26"/>
        </w:rPr>
      </w:pPr>
      <w:proofErr w:type="gramStart"/>
      <w:r w:rsidRPr="004D6F46">
        <w:rPr>
          <w:rFonts w:ascii="Arial" w:hAnsi="Arial" w:cs="Arial"/>
          <w:i/>
          <w:sz w:val="26"/>
          <w:szCs w:val="26"/>
        </w:rPr>
        <w:t>..........................................................................................</w:t>
      </w:r>
      <w:proofErr w:type="gramEnd"/>
    </w:p>
    <w:p w:rsidR="003B1117" w:rsidRPr="004D6F46" w:rsidRDefault="003B1117" w:rsidP="003B1117">
      <w:pPr>
        <w:ind w:left="1418"/>
        <w:jc w:val="both"/>
        <w:rPr>
          <w:rFonts w:ascii="Arial" w:hAnsi="Arial" w:cs="Arial"/>
          <w:i/>
          <w:sz w:val="26"/>
          <w:szCs w:val="26"/>
        </w:rPr>
      </w:pPr>
      <w:r w:rsidRPr="004D6F46">
        <w:rPr>
          <w:rFonts w:ascii="Arial" w:hAnsi="Arial" w:cs="Arial"/>
          <w:i/>
          <w:sz w:val="26"/>
          <w:szCs w:val="26"/>
        </w:rPr>
        <w:t xml:space="preserve">XV. </w:t>
      </w:r>
      <w:proofErr w:type="gramStart"/>
      <w:r w:rsidRPr="004D6F46">
        <w:rPr>
          <w:rFonts w:ascii="Arial" w:hAnsi="Arial" w:cs="Arial"/>
          <w:i/>
          <w:sz w:val="26"/>
          <w:szCs w:val="26"/>
        </w:rPr>
        <w:t>Responsabilizar-se</w:t>
      </w:r>
      <w:proofErr w:type="gramEnd"/>
      <w:r w:rsidRPr="004D6F46">
        <w:rPr>
          <w:rFonts w:ascii="Arial" w:hAnsi="Arial" w:cs="Arial"/>
          <w:i/>
          <w:sz w:val="26"/>
          <w:szCs w:val="26"/>
        </w:rPr>
        <w:t xml:space="preserve"> por todas as obrigações trabalhistas, previdenciárias, fiscais e de acidentes de trabalho, decorrentes da relação existente entre a mesma e os técnicos designados para- a execução dos serviços objeto do presente Contrato, que não terão em hipótese alguma qualquer relação de emprego com o TRE/AM;</w:t>
      </w:r>
    </w:p>
    <w:p w:rsidR="003B1117" w:rsidRPr="004D6F46" w:rsidRDefault="003B1117" w:rsidP="003B1117">
      <w:pPr>
        <w:ind w:left="1418"/>
        <w:jc w:val="both"/>
        <w:rPr>
          <w:rFonts w:ascii="Arial" w:hAnsi="Arial" w:cs="Arial"/>
          <w:i/>
          <w:sz w:val="26"/>
          <w:szCs w:val="26"/>
        </w:rPr>
      </w:pPr>
      <w:r w:rsidRPr="004D6F46">
        <w:rPr>
          <w:rFonts w:ascii="Arial" w:hAnsi="Arial" w:cs="Arial"/>
          <w:i/>
          <w:sz w:val="26"/>
          <w:szCs w:val="26"/>
        </w:rPr>
        <w:t>XVI. Arcar com todas as despesas com locomoção, hospedagem e alimentação de sua equipe técnica;</w:t>
      </w:r>
    </w:p>
    <w:p w:rsidR="003B1117" w:rsidRDefault="003B1117" w:rsidP="00131C0D">
      <w:pPr>
        <w:pStyle w:val="Pargrafo"/>
        <w:spacing w:before="0" w:after="0" w:line="360" w:lineRule="auto"/>
        <w:rPr>
          <w:bCs/>
          <w:sz w:val="26"/>
          <w:szCs w:val="26"/>
        </w:rPr>
      </w:pPr>
    </w:p>
    <w:p w:rsidR="003B1117" w:rsidRDefault="003B1117" w:rsidP="00131C0D">
      <w:pPr>
        <w:pStyle w:val="Pargrafo"/>
        <w:spacing w:before="0" w:after="0" w:line="360" w:lineRule="auto"/>
        <w:rPr>
          <w:bCs/>
          <w:sz w:val="26"/>
          <w:szCs w:val="26"/>
        </w:rPr>
      </w:pPr>
      <w:r>
        <w:rPr>
          <w:bCs/>
          <w:sz w:val="26"/>
          <w:szCs w:val="26"/>
        </w:rPr>
        <w:t xml:space="preserve">Vê-se, assim, que agiu bem o juízo monocrático, ao ordenar o chamamento de tais pessoas jurídicas para integrar o polo passivo da demanda, por se tratar de litisconsórcio passivo necessário, decorrente da própria relação jurídica entre elas estabelecida, impondo-se, assim, a sua integração à lide, nos termos do art. 47, </w:t>
      </w:r>
      <w:r w:rsidRPr="003B1117">
        <w:rPr>
          <w:b/>
          <w:bCs/>
          <w:i/>
          <w:sz w:val="26"/>
          <w:szCs w:val="26"/>
        </w:rPr>
        <w:t>caput</w:t>
      </w:r>
      <w:r>
        <w:rPr>
          <w:bCs/>
          <w:sz w:val="26"/>
          <w:szCs w:val="26"/>
        </w:rPr>
        <w:t xml:space="preserve">, do CPC vigente na época da prolação da sentença, </w:t>
      </w:r>
      <w:proofErr w:type="gramStart"/>
      <w:r>
        <w:rPr>
          <w:bCs/>
          <w:sz w:val="26"/>
          <w:szCs w:val="26"/>
        </w:rPr>
        <w:t>sob pena</w:t>
      </w:r>
      <w:proofErr w:type="gramEnd"/>
      <w:r>
        <w:rPr>
          <w:bCs/>
          <w:sz w:val="26"/>
          <w:szCs w:val="26"/>
        </w:rPr>
        <w:t xml:space="preserve"> de nulidade do processo, nos termo do parágrafo único do referido dispositivo legal.</w:t>
      </w:r>
    </w:p>
    <w:p w:rsidR="00580500" w:rsidRDefault="00580500" w:rsidP="00131C0D">
      <w:pPr>
        <w:pStyle w:val="Pargrafo"/>
        <w:spacing w:before="0" w:after="0" w:line="360" w:lineRule="auto"/>
        <w:rPr>
          <w:bCs/>
          <w:sz w:val="26"/>
          <w:szCs w:val="26"/>
        </w:rPr>
      </w:pPr>
      <w:r>
        <w:rPr>
          <w:bCs/>
          <w:sz w:val="26"/>
          <w:szCs w:val="26"/>
        </w:rPr>
        <w:lastRenderedPageBreak/>
        <w:t xml:space="preserve">Rejeito, assim, </w:t>
      </w:r>
      <w:proofErr w:type="gramStart"/>
      <w:r>
        <w:rPr>
          <w:bCs/>
          <w:sz w:val="26"/>
          <w:szCs w:val="26"/>
        </w:rPr>
        <w:t>as preliminares</w:t>
      </w:r>
      <w:proofErr w:type="gramEnd"/>
      <w:r>
        <w:rPr>
          <w:bCs/>
          <w:sz w:val="26"/>
          <w:szCs w:val="26"/>
        </w:rPr>
        <w:t xml:space="preserve"> em referência.</w:t>
      </w:r>
    </w:p>
    <w:p w:rsidR="00580500" w:rsidRDefault="00580500" w:rsidP="00580500">
      <w:pPr>
        <w:pStyle w:val="centralizar"/>
      </w:pPr>
      <w:r>
        <w:t>***</w:t>
      </w:r>
    </w:p>
    <w:p w:rsidR="00580500" w:rsidRDefault="00580500" w:rsidP="003C16B9">
      <w:pPr>
        <w:pStyle w:val="Pargrafo"/>
        <w:spacing w:before="0" w:after="0" w:line="360" w:lineRule="auto"/>
        <w:rPr>
          <w:sz w:val="26"/>
          <w:szCs w:val="26"/>
        </w:rPr>
      </w:pPr>
      <w:r>
        <w:rPr>
          <w:sz w:val="26"/>
          <w:szCs w:val="26"/>
        </w:rPr>
        <w:t xml:space="preserve">No que pertine à prescrição aventada pela mencionada recorrente, </w:t>
      </w:r>
      <w:proofErr w:type="gramStart"/>
      <w:r>
        <w:rPr>
          <w:sz w:val="26"/>
          <w:szCs w:val="26"/>
        </w:rPr>
        <w:t>as</w:t>
      </w:r>
      <w:proofErr w:type="gramEnd"/>
      <w:r>
        <w:rPr>
          <w:sz w:val="26"/>
          <w:szCs w:val="26"/>
        </w:rPr>
        <w:t xml:space="preserve"> razões recursais por ela veiculadas não conseguem infirmar os fundamentos da sentença recorrida, que examinou, e rechaçou a aludida preliminar, com estas letras:</w:t>
      </w:r>
    </w:p>
    <w:p w:rsidR="00580500" w:rsidRPr="00580500" w:rsidRDefault="00580500" w:rsidP="00580500">
      <w:pPr>
        <w:pStyle w:val="Transcrio"/>
        <w:ind w:left="1418" w:firstLine="567"/>
        <w:rPr>
          <w:sz w:val="26"/>
          <w:szCs w:val="26"/>
        </w:rPr>
      </w:pPr>
      <w:r w:rsidRPr="00580500">
        <w:rPr>
          <w:sz w:val="26"/>
          <w:szCs w:val="26"/>
        </w:rPr>
        <w:t>(...)</w:t>
      </w:r>
    </w:p>
    <w:p w:rsidR="00580500" w:rsidRPr="00580500" w:rsidRDefault="00580500" w:rsidP="00580500">
      <w:pPr>
        <w:pStyle w:val="Transcrio"/>
        <w:ind w:left="1418" w:firstLine="567"/>
        <w:rPr>
          <w:sz w:val="26"/>
          <w:szCs w:val="26"/>
        </w:rPr>
      </w:pPr>
      <w:r w:rsidRPr="00580500">
        <w:rPr>
          <w:sz w:val="26"/>
          <w:szCs w:val="26"/>
        </w:rPr>
        <w:t xml:space="preserve">A UNISOL arguiu a prescrição para a </w:t>
      </w:r>
      <w:proofErr w:type="spellStart"/>
      <w:r w:rsidRPr="00580500">
        <w:rPr>
          <w:sz w:val="26"/>
          <w:szCs w:val="26"/>
        </w:rPr>
        <w:t>Srª</w:t>
      </w:r>
      <w:proofErr w:type="spellEnd"/>
      <w:r w:rsidRPr="00580500">
        <w:rPr>
          <w:sz w:val="26"/>
          <w:szCs w:val="26"/>
        </w:rPr>
        <w:t xml:space="preserve"> </w:t>
      </w:r>
      <w:proofErr w:type="spellStart"/>
      <w:r w:rsidRPr="00580500">
        <w:rPr>
          <w:sz w:val="26"/>
          <w:szCs w:val="26"/>
        </w:rPr>
        <w:t>Cleófas</w:t>
      </w:r>
      <w:proofErr w:type="spellEnd"/>
      <w:r w:rsidRPr="00580500">
        <w:rPr>
          <w:sz w:val="26"/>
          <w:szCs w:val="26"/>
        </w:rPr>
        <w:t xml:space="preserve"> do Socorro Oliveira da Costa ingressar na ação, sob a justificativa que, embora o evento danoso tenha ocorrido sob a égide do Código Civil anterior, quando entrou em vigor o novo Código, na havia transcorrido nem </w:t>
      </w:r>
      <w:proofErr w:type="gramStart"/>
      <w:r w:rsidRPr="00580500">
        <w:rPr>
          <w:sz w:val="26"/>
          <w:szCs w:val="26"/>
        </w:rPr>
        <w:t>1</w:t>
      </w:r>
      <w:proofErr w:type="gramEnd"/>
      <w:r w:rsidRPr="00580500">
        <w:rPr>
          <w:sz w:val="26"/>
          <w:szCs w:val="26"/>
        </w:rPr>
        <w:t xml:space="preserve"> ano do prazo prescricional anterior (de vinte anos), de sorte que a ação de indenização para o caso deveria ser o novo prazo de três anos. Assim, tendo o fato ocorrido em 2002, prescreveu em 2005 o seu direito de acionar a Ré pelo acidente em questão, só tendo </w:t>
      </w:r>
      <w:proofErr w:type="gramStart"/>
      <w:r w:rsidRPr="00580500">
        <w:rPr>
          <w:sz w:val="26"/>
          <w:szCs w:val="26"/>
        </w:rPr>
        <w:t>a mesma ingressado na lide em 2007</w:t>
      </w:r>
      <w:proofErr w:type="gramEnd"/>
      <w:r w:rsidRPr="00580500">
        <w:rPr>
          <w:sz w:val="26"/>
          <w:szCs w:val="26"/>
        </w:rPr>
        <w:t>.</w:t>
      </w:r>
    </w:p>
    <w:p w:rsidR="00580500" w:rsidRPr="00580500" w:rsidRDefault="00580500" w:rsidP="00580500">
      <w:pPr>
        <w:pStyle w:val="Transcrio"/>
        <w:ind w:left="1418" w:firstLine="567"/>
        <w:rPr>
          <w:sz w:val="26"/>
          <w:szCs w:val="26"/>
        </w:rPr>
      </w:pPr>
      <w:r w:rsidRPr="00580500">
        <w:rPr>
          <w:sz w:val="26"/>
          <w:szCs w:val="26"/>
        </w:rPr>
        <w:t xml:space="preserve">Não procede a tese da Ré UNISOL. É que o ingresso da Autora </w:t>
      </w:r>
      <w:proofErr w:type="spellStart"/>
      <w:r w:rsidRPr="00580500">
        <w:rPr>
          <w:sz w:val="26"/>
          <w:szCs w:val="26"/>
        </w:rPr>
        <w:t>Cléofas</w:t>
      </w:r>
      <w:proofErr w:type="spellEnd"/>
      <w:r w:rsidRPr="00580500">
        <w:rPr>
          <w:sz w:val="26"/>
          <w:szCs w:val="26"/>
        </w:rPr>
        <w:t xml:space="preserve"> da lide se deu por determinação judicial (fls. 212), não se aplicando, ao caso, a prescrição ventilada. </w:t>
      </w:r>
      <w:proofErr w:type="gramStart"/>
      <w:r w:rsidRPr="00580500">
        <w:rPr>
          <w:sz w:val="26"/>
          <w:szCs w:val="26"/>
        </w:rPr>
        <w:t>Isto porque, não se tratava de uma nova ação iniciada naquele momento (2007), mas sim, uma correção processual feita na ação intentada em 13/06/2003 pelo Sr. Rosinei da Costa, dentro do limite legal para tanto”</w:t>
      </w:r>
      <w:proofErr w:type="gramEnd"/>
      <w:r w:rsidRPr="00580500">
        <w:rPr>
          <w:sz w:val="26"/>
          <w:szCs w:val="26"/>
        </w:rPr>
        <w:t>.</w:t>
      </w:r>
    </w:p>
    <w:p w:rsidR="00580500" w:rsidRDefault="00580500" w:rsidP="003C16B9">
      <w:pPr>
        <w:pStyle w:val="Pargrafo"/>
        <w:spacing w:before="0" w:after="0" w:line="360" w:lineRule="auto"/>
        <w:rPr>
          <w:sz w:val="26"/>
          <w:szCs w:val="26"/>
        </w:rPr>
      </w:pPr>
    </w:p>
    <w:p w:rsidR="00580500" w:rsidRDefault="00580500" w:rsidP="003C16B9">
      <w:pPr>
        <w:pStyle w:val="Pargrafo"/>
        <w:spacing w:before="0" w:after="0" w:line="360" w:lineRule="auto"/>
        <w:rPr>
          <w:sz w:val="26"/>
          <w:szCs w:val="26"/>
        </w:rPr>
      </w:pPr>
      <w:r>
        <w:rPr>
          <w:sz w:val="26"/>
          <w:szCs w:val="26"/>
        </w:rPr>
        <w:t xml:space="preserve">Como visto, na hipótese em discussão, o evento danoso ocorreu nos idos de 2002, tendo </w:t>
      </w:r>
      <w:proofErr w:type="gramStart"/>
      <w:r>
        <w:rPr>
          <w:sz w:val="26"/>
          <w:szCs w:val="26"/>
        </w:rPr>
        <w:t>a presente</w:t>
      </w:r>
      <w:proofErr w:type="gramEnd"/>
      <w:r>
        <w:rPr>
          <w:sz w:val="26"/>
          <w:szCs w:val="26"/>
        </w:rPr>
        <w:t xml:space="preserve"> demanda sido ajuizada em 13/06/2003, dentro, portanto, do lapso prescricional legalmente previsto para essa finalidade, afigurando-se irrelevante, para o deslinde da questão, que a mencionada suplicante tenha ingressado no feito em data posterior à propositura da ação, mormente por decorrer do cumprimento de determinação judicial nesse sentido, com no caso.</w:t>
      </w:r>
    </w:p>
    <w:p w:rsidR="00580500" w:rsidRDefault="00580500" w:rsidP="003C16B9">
      <w:pPr>
        <w:pStyle w:val="Pargrafo"/>
        <w:spacing w:before="0" w:after="0" w:line="360" w:lineRule="auto"/>
        <w:rPr>
          <w:sz w:val="26"/>
          <w:szCs w:val="26"/>
        </w:rPr>
      </w:pPr>
      <w:r>
        <w:rPr>
          <w:sz w:val="26"/>
          <w:szCs w:val="26"/>
        </w:rPr>
        <w:t>Rejeito, portanto, a prejudicial em referência.</w:t>
      </w:r>
    </w:p>
    <w:p w:rsidR="00830CD7" w:rsidRDefault="00830CD7" w:rsidP="00830CD7">
      <w:pPr>
        <w:pStyle w:val="centralizar"/>
      </w:pPr>
      <w:r>
        <w:t>***</w:t>
      </w:r>
    </w:p>
    <w:p w:rsidR="00830CD7" w:rsidRDefault="00830CD7" w:rsidP="00830CD7">
      <w:pPr>
        <w:pStyle w:val="Pargrafo"/>
        <w:spacing w:before="0" w:after="0" w:line="360" w:lineRule="auto"/>
        <w:rPr>
          <w:sz w:val="26"/>
          <w:szCs w:val="26"/>
        </w:rPr>
      </w:pPr>
      <w:r>
        <w:rPr>
          <w:sz w:val="26"/>
          <w:szCs w:val="26"/>
        </w:rPr>
        <w:t xml:space="preserve">No mérito, a despeito dos fundamentos deduzidos pelas recorrentes, não prospera a pretensão recursal por ela ventilada, na medida em que não </w:t>
      </w:r>
      <w:r>
        <w:rPr>
          <w:sz w:val="26"/>
          <w:szCs w:val="26"/>
        </w:rPr>
        <w:lastRenderedPageBreak/>
        <w:t xml:space="preserve">conseguem afastar as razões lançadas pelo juízo monocrático, que examinou, e </w:t>
      </w:r>
      <w:proofErr w:type="gramStart"/>
      <w:r>
        <w:rPr>
          <w:sz w:val="26"/>
          <w:szCs w:val="26"/>
        </w:rPr>
        <w:t>resolveu,</w:t>
      </w:r>
      <w:proofErr w:type="gramEnd"/>
      <w:r>
        <w:rPr>
          <w:sz w:val="26"/>
          <w:szCs w:val="26"/>
        </w:rPr>
        <w:t xml:space="preserve"> a controvérsia instaurada nestes autos, com estas letras:</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Havendo preliminares, prejudiciais de mérito e outras questões processuais pendentes de análise, passo a examiná-las antes de ingressar nó mérito da lide.</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Quanto à manifestação acerca do juízo de retratação da decisão, de fls. 499, em função do Agravo Retido interposto pela União, embora a decisão não tenha partido deita magistrada, </w:t>
      </w:r>
      <w:proofErr w:type="spellStart"/>
      <w:r w:rsidRPr="004D6F46">
        <w:rPr>
          <w:rFonts w:ascii="Arial" w:hAnsi="Arial" w:cs="Arial"/>
          <w:i/>
          <w:sz w:val="26"/>
          <w:szCs w:val="26"/>
        </w:rPr>
        <w:t>mantenho-na</w:t>
      </w:r>
      <w:proofErr w:type="spellEnd"/>
      <w:r w:rsidRPr="004D6F46">
        <w:rPr>
          <w:rFonts w:ascii="Arial" w:hAnsi="Arial" w:cs="Arial"/>
          <w:i/>
          <w:sz w:val="26"/>
          <w:szCs w:val="26"/>
        </w:rPr>
        <w:t xml:space="preserve"> pelos seus próprios fundamentos.</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A União, em sua contestação de fls.292/311, alegou a preliminar de ilegitimidade passiva com base na Cláusula Terceira do contrato firmado com a UNISOL e a UFAM, que a isenta da responsabilidade em relação à contratação do transporte dos estudantes e a sua fiscalização, afirmando que cabia somente à UFAM e à UNISOL essa responsabilidade.</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Entretanto, não lhe assiste razão.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A União, por meio do TRE-AM, era a responsável pela organização do pleito eleitoral de 2002 e de todo planejamento referente ao mesmo, cabendo-lhe, supervisionar todas as ações reacionadas àquelas eleições. Não bastasse isso, a União é a responsável pelo comando aéreo de toda região e permitiu, direta ou indiretamente, que na aeronave PT-EBK, que não tinha autorização para efetuar aquele tipo de </w:t>
      </w:r>
      <w:proofErr w:type="spellStart"/>
      <w:r w:rsidRPr="004D6F46">
        <w:rPr>
          <w:rFonts w:ascii="Arial" w:hAnsi="Arial" w:cs="Arial"/>
          <w:i/>
          <w:sz w:val="26"/>
          <w:szCs w:val="26"/>
        </w:rPr>
        <w:t>vôo</w:t>
      </w:r>
      <w:proofErr w:type="spellEnd"/>
      <w:r w:rsidRPr="004D6F46">
        <w:rPr>
          <w:rFonts w:ascii="Arial" w:hAnsi="Arial" w:cs="Arial"/>
          <w:i/>
          <w:sz w:val="26"/>
          <w:szCs w:val="26"/>
        </w:rPr>
        <w:t>, fossem embarcados o piloto, os estudantes, suas bagagens e as urnas, sem fiscalizar se o peso era ou não adequado ao referido avião, que decolou, caindo logo em seguida.</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Assim, rejeito a preliminar de ilegitimidade passiva da União.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No tocante à alegação da Ré JVC AEROTÁXI LTDA de que haveria conexão dos presentes autos com o processo nº 2003.5157-3, que tramitou na 2ª Vara desta Secional, </w:t>
      </w:r>
      <w:proofErr w:type="gramStart"/>
      <w:r w:rsidRPr="004D6F46">
        <w:rPr>
          <w:rFonts w:ascii="Arial" w:hAnsi="Arial" w:cs="Arial"/>
          <w:i/>
          <w:sz w:val="26"/>
          <w:szCs w:val="26"/>
        </w:rPr>
        <w:t>entendo</w:t>
      </w:r>
      <w:proofErr w:type="gramEnd"/>
      <w:r w:rsidRPr="004D6F46">
        <w:rPr>
          <w:rFonts w:ascii="Arial" w:hAnsi="Arial" w:cs="Arial"/>
          <w:i/>
          <w:sz w:val="26"/>
          <w:szCs w:val="26"/>
        </w:rPr>
        <w:t xml:space="preserve"> restar prejudicada a arguição, uma vez que os autos foram sentenciados em 20/10/2006 e, desde 31/01/08, foram remetidos ao TRF da 1ª Região. Por esta razão, deixo de analisar a referida alegação.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A UNISOL arguiu a prescrição para a Sra. </w:t>
      </w:r>
      <w:proofErr w:type="spellStart"/>
      <w:r w:rsidRPr="004D6F46">
        <w:rPr>
          <w:rFonts w:ascii="Arial" w:hAnsi="Arial" w:cs="Arial"/>
          <w:i/>
          <w:sz w:val="26"/>
          <w:szCs w:val="26"/>
        </w:rPr>
        <w:t>Cleófas</w:t>
      </w:r>
      <w:proofErr w:type="spellEnd"/>
      <w:r w:rsidRPr="004D6F46">
        <w:rPr>
          <w:rFonts w:ascii="Arial" w:hAnsi="Arial" w:cs="Arial"/>
          <w:i/>
          <w:sz w:val="26"/>
          <w:szCs w:val="26"/>
        </w:rPr>
        <w:t xml:space="preserve"> do Socorro Oliveira da Costa ingressar na ação, sob a justificativa que, embora o evento danoso tenha ocorrido sob a égide do Código Civil anterior, quando entrou em vigor o novo Código, não havia transcorrido nem </w:t>
      </w:r>
      <w:proofErr w:type="gramStart"/>
      <w:r w:rsidRPr="004D6F46">
        <w:rPr>
          <w:rFonts w:ascii="Arial" w:hAnsi="Arial" w:cs="Arial"/>
          <w:i/>
          <w:sz w:val="26"/>
          <w:szCs w:val="26"/>
        </w:rPr>
        <w:t>1</w:t>
      </w:r>
      <w:proofErr w:type="gramEnd"/>
      <w:r w:rsidRPr="004D6F46">
        <w:rPr>
          <w:rFonts w:ascii="Arial" w:hAnsi="Arial" w:cs="Arial"/>
          <w:i/>
          <w:sz w:val="26"/>
          <w:szCs w:val="26"/>
        </w:rPr>
        <w:t xml:space="preserve"> ano do prazo prescricional anterior (de vinte anos), de sorte que a ação de indenização para o caso deveria ser o novo prazo de três anos. Assim, tendo o fato ocorrido em 2002, prescreveu em 2005 o seu direito de acionar </w:t>
      </w:r>
      <w:proofErr w:type="gramStart"/>
      <w:r w:rsidRPr="004D6F46">
        <w:rPr>
          <w:rFonts w:ascii="Arial" w:hAnsi="Arial" w:cs="Arial"/>
          <w:i/>
          <w:sz w:val="26"/>
          <w:szCs w:val="26"/>
        </w:rPr>
        <w:t>à</w:t>
      </w:r>
      <w:proofErr w:type="gramEnd"/>
      <w:r w:rsidRPr="004D6F46">
        <w:rPr>
          <w:rFonts w:ascii="Arial" w:hAnsi="Arial" w:cs="Arial"/>
          <w:i/>
          <w:sz w:val="26"/>
          <w:szCs w:val="26"/>
        </w:rPr>
        <w:t xml:space="preserve"> Ré pelo acidente em questão, só tendo a mesma ingressado  na lide em 2007.</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Não procede a tese da Ré UNISOL. É que o ingresso da Autora </w:t>
      </w:r>
      <w:proofErr w:type="spellStart"/>
      <w:r w:rsidRPr="004D6F46">
        <w:rPr>
          <w:rFonts w:ascii="Arial" w:hAnsi="Arial" w:cs="Arial"/>
          <w:i/>
          <w:sz w:val="26"/>
          <w:szCs w:val="26"/>
        </w:rPr>
        <w:t>Cleófas</w:t>
      </w:r>
      <w:proofErr w:type="spellEnd"/>
      <w:r w:rsidRPr="004D6F46">
        <w:rPr>
          <w:rFonts w:ascii="Arial" w:hAnsi="Arial" w:cs="Arial"/>
          <w:i/>
          <w:sz w:val="26"/>
          <w:szCs w:val="26"/>
        </w:rPr>
        <w:t xml:space="preserve"> na lide se deu por determinação judicial (fls. 212); não se aplicando, ao caso, a prescrição ventilada. Isto porque, não se tratava de uma nova ação iniciada naquele momento (2007), mas sim, uma correção processual feita na ação intentada em 13/06/2003 pelo Sr. Rosinei da Costa, dentro do limite legal para tanto. Indefiro, pois, a prejudicial arguida.</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lastRenderedPageBreak/>
        <w:t xml:space="preserve">Pela mesma razão, indefiro a prejudicial de prescrição arguida pela UNISOL e pela JVC AEROTÁXI LTDA em relação ao seu ingresso no </w:t>
      </w:r>
      <w:proofErr w:type="spellStart"/>
      <w:r w:rsidRPr="004D6F46">
        <w:rPr>
          <w:rFonts w:ascii="Arial" w:hAnsi="Arial" w:cs="Arial"/>
          <w:i/>
          <w:sz w:val="26"/>
          <w:szCs w:val="26"/>
        </w:rPr>
        <w:t>pólo</w:t>
      </w:r>
      <w:proofErr w:type="spellEnd"/>
      <w:r w:rsidRPr="004D6F46">
        <w:rPr>
          <w:rFonts w:ascii="Arial" w:hAnsi="Arial" w:cs="Arial"/>
          <w:i/>
          <w:sz w:val="26"/>
          <w:szCs w:val="26"/>
        </w:rPr>
        <w:t xml:space="preserve"> passivo.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Analisadas todas as questões pendentes, ingresso no exame de mérito.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A controvérsia posta nos autos resume-se à verificação do cabimento do direito à indenização, por danos materiais e morais aos Autores em razão da morte de seu filho Fagner Oliveira da Costa, morto em acidente aéreo quando trabalhava rias eleições de 2002, por força de um convênio celebrado entre a UFAM, UNISOL e União (TRE/AM).</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De início, cabe ressaltar que, a eventual responsabilidade das Rés LJFAM, UNISÕL, UNIÃO e JVC </w:t>
      </w:r>
      <w:proofErr w:type="gramStart"/>
      <w:r w:rsidRPr="004D6F46">
        <w:rPr>
          <w:rFonts w:ascii="Arial" w:hAnsi="Arial" w:cs="Arial"/>
          <w:i/>
          <w:sz w:val="26"/>
          <w:szCs w:val="26"/>
        </w:rPr>
        <w:t>AERO</w:t>
      </w:r>
      <w:proofErr w:type="gramEnd"/>
      <w:r w:rsidRPr="004D6F46">
        <w:rPr>
          <w:rFonts w:ascii="Arial" w:hAnsi="Arial" w:cs="Arial"/>
          <w:i/>
          <w:sz w:val="26"/>
          <w:szCs w:val="26"/>
        </w:rPr>
        <w:t xml:space="preserve"> TÁXI LTDA a ser apurada nestes autos abrange tanto o direito civil, quanto o administrativo e o </w:t>
      </w:r>
      <w:proofErr w:type="spellStart"/>
      <w:r w:rsidRPr="004D6F46">
        <w:rPr>
          <w:rFonts w:ascii="Arial" w:hAnsi="Arial" w:cs="Arial"/>
          <w:i/>
          <w:sz w:val="26"/>
          <w:szCs w:val="26"/>
        </w:rPr>
        <w:t>consumerista</w:t>
      </w:r>
      <w:proofErr w:type="spellEnd"/>
      <w:r w:rsidRPr="004D6F46">
        <w:rPr>
          <w:rFonts w:ascii="Arial" w:hAnsi="Arial" w:cs="Arial"/>
          <w:i/>
          <w:sz w:val="26"/>
          <w:szCs w:val="26"/>
        </w:rPr>
        <w:t>, o que justifica é análise individual da participação de cada ré.</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Cabe-me, também, fixar, desde já, que as regras referentes ao Direito Civil material do novo Código Civil não se aplicam ao caio em exame, uma vez que o evento apontado como ilícito ocorreu antes da sua vigência.</w:t>
      </w:r>
    </w:p>
    <w:p w:rsidR="00BF624E"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I. Da responsabilidade da União e da UFAM por meio de sua mantenedora Fundação Universidade do Amazonas - FUA</w:t>
      </w:r>
    </w:p>
    <w:p w:rsidR="00BF624E"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Tanto a União quanto a Fundação Universidade do amazonas, que é uma Fundação Pública, respondem pelo ilícito cometido em relação aos autores d acordo com as regras da responsabilidade objetiva, ou seja, independentemente da comprovação do elemento subjetivo por parte do lesado, conforme a Teoria do Risco Administrativo adotado no país, por força do disposto no art. 37, § 6, da Constituição Federal:</w:t>
      </w:r>
    </w:p>
    <w:p w:rsidR="00BF624E" w:rsidRPr="004D6F46" w:rsidRDefault="00BF624E" w:rsidP="00BF624E">
      <w:pPr>
        <w:ind w:left="1418" w:firstLine="567"/>
        <w:jc w:val="both"/>
        <w:rPr>
          <w:i/>
        </w:rPr>
      </w:pP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 xml:space="preserve">“Art. </w:t>
      </w:r>
      <w:proofErr w:type="gramStart"/>
      <w:r w:rsidRPr="004D6F46">
        <w:rPr>
          <w:rFonts w:ascii="Arial" w:hAnsi="Arial" w:cs="Arial"/>
          <w:i/>
          <w:sz w:val="26"/>
          <w:szCs w:val="26"/>
        </w:rPr>
        <w:t>37 ...</w:t>
      </w:r>
      <w:proofErr w:type="gramEnd"/>
      <w:r w:rsidRPr="004D6F46">
        <w:rPr>
          <w:rFonts w:ascii="Arial" w:hAnsi="Arial" w:cs="Arial"/>
          <w:i/>
          <w:sz w:val="26"/>
          <w:szCs w:val="26"/>
        </w:rPr>
        <w:t>................................................</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 6º As pessoas jurídicas de direito público e as de direito privado prestadoras de serviços, públicos responderão pelos danos que seus agentes, nessa qualidade, causarem a terceiros, assegurado o direto de regresso contra o responsável nos caso de dolo ou culpa.</w:t>
      </w:r>
      <w:proofErr w:type="gramStart"/>
      <w:r w:rsidRPr="004D6F46">
        <w:rPr>
          <w:rFonts w:ascii="Arial" w:hAnsi="Arial" w:cs="Arial"/>
          <w:i/>
          <w:sz w:val="26"/>
          <w:szCs w:val="26"/>
        </w:rPr>
        <w:t>”</w:t>
      </w:r>
      <w:proofErr w:type="gramEnd"/>
    </w:p>
    <w:p w:rsidR="00BF624E" w:rsidRPr="004D6F46" w:rsidRDefault="00BF624E" w:rsidP="00BF624E">
      <w:pPr>
        <w:ind w:left="1418" w:firstLine="567"/>
        <w:jc w:val="both"/>
        <w:rPr>
          <w:i/>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Pela teoria do risco administrativo, para a configuração da responsabilidade objetiva, necessário se faz verificar a ocorrência concomitante dos seguintes pressupostos: fato administrativo (conduta comissiva ou omissiva da Administração), o dano e o nexo causal entre o dano e o fato administrativo.</w:t>
      </w:r>
    </w:p>
    <w:p w:rsidR="00BF624E" w:rsidRPr="004D6F46"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Sobre o assunto, vale transcrever a lição de </w:t>
      </w:r>
      <w:proofErr w:type="spellStart"/>
      <w:r w:rsidRPr="004D6F46">
        <w:rPr>
          <w:rFonts w:ascii="Arial" w:hAnsi="Arial" w:cs="Arial"/>
          <w:i/>
          <w:sz w:val="26"/>
          <w:szCs w:val="26"/>
        </w:rPr>
        <w:t>Hely</w:t>
      </w:r>
      <w:proofErr w:type="spellEnd"/>
      <w:r w:rsidRPr="004D6F46">
        <w:rPr>
          <w:rFonts w:ascii="Arial" w:hAnsi="Arial" w:cs="Arial"/>
          <w:i/>
          <w:sz w:val="26"/>
          <w:szCs w:val="26"/>
        </w:rPr>
        <w:t xml:space="preserve"> Lopes Meirelles:</w:t>
      </w:r>
    </w:p>
    <w:p w:rsidR="00BF624E" w:rsidRDefault="00BF624E" w:rsidP="00BF624E">
      <w:pPr>
        <w:ind w:left="1418" w:firstLine="567"/>
        <w:jc w:val="both"/>
        <w:rPr>
          <w:rFonts w:ascii="Arial" w:hAnsi="Arial" w:cs="Arial"/>
          <w:i/>
        </w:rPr>
      </w:pP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 xml:space="preserve">“A teoria do risco administrativo faz surgir </w:t>
      </w:r>
      <w:proofErr w:type="gramStart"/>
      <w:r w:rsidRPr="004D6F46">
        <w:rPr>
          <w:rFonts w:ascii="Arial" w:hAnsi="Arial" w:cs="Arial"/>
          <w:i/>
          <w:sz w:val="26"/>
          <w:szCs w:val="26"/>
        </w:rPr>
        <w:t>a</w:t>
      </w:r>
      <w:proofErr w:type="gramEnd"/>
      <w:r w:rsidRPr="004D6F46">
        <w:rPr>
          <w:rFonts w:ascii="Arial" w:hAnsi="Arial" w:cs="Arial"/>
          <w:i/>
          <w:sz w:val="26"/>
          <w:szCs w:val="26"/>
        </w:rPr>
        <w:t xml:space="preserve"> obrigação de indenizar o dano do só ato lesivo e injusto causado à vítima pela </w:t>
      </w:r>
      <w:r w:rsidRPr="004D6F46">
        <w:rPr>
          <w:rFonts w:ascii="Arial" w:hAnsi="Arial" w:cs="Arial"/>
          <w:i/>
          <w:sz w:val="26"/>
          <w:szCs w:val="26"/>
        </w:rPr>
        <w:lastRenderedPageBreak/>
        <w:t>Administração. Não se exige qualquer falta do serviço público, nem culpa de seus agentes. Basta a lesão, sem o concurso do lesado (...)</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 xml:space="preserve">Aqui não se cogita da culpa da Administração ou de seus agentes, bastando que a vítima demonstre o fato danoso e injusto ocasionado por ação omissão do Poder Público. Tal teoria, como o nome está a indicar, baseia-se </w:t>
      </w:r>
      <w:proofErr w:type="spellStart"/>
      <w:proofErr w:type="gramStart"/>
      <w:r w:rsidRPr="004D6F46">
        <w:rPr>
          <w:rFonts w:ascii="Arial" w:hAnsi="Arial" w:cs="Arial"/>
          <w:i/>
          <w:sz w:val="26"/>
          <w:szCs w:val="26"/>
        </w:rPr>
        <w:t>np</w:t>
      </w:r>
      <w:proofErr w:type="spellEnd"/>
      <w:proofErr w:type="gramEnd"/>
      <w:r w:rsidRPr="004D6F46">
        <w:rPr>
          <w:rFonts w:ascii="Arial" w:hAnsi="Arial" w:cs="Arial"/>
          <w:i/>
          <w:sz w:val="26"/>
          <w:szCs w:val="26"/>
        </w:rPr>
        <w:t xml:space="preserve"> risco que a atividade pública gera para os administrados e na possibilidade de acarretar dano a certos membros da comunidade, impondo-lhes um ânus não suportado pelos demais. Para compensar essa desigualdade individual, criada pela própria Administração, todos os outros componentes da coletividade devem concorrer para a reparação do dano, através do erário, representado pela Fazenda Pública. O risco e a solidariedade social são, pois, os suportes desta doutrina, que, por sua objetividade e partilha dos encargos, conduz </w:t>
      </w:r>
      <w:proofErr w:type="gramStart"/>
      <w:r w:rsidRPr="004D6F46">
        <w:rPr>
          <w:rFonts w:ascii="Arial" w:hAnsi="Arial" w:cs="Arial"/>
          <w:i/>
          <w:sz w:val="26"/>
          <w:szCs w:val="26"/>
        </w:rPr>
        <w:t>à</w:t>
      </w:r>
      <w:proofErr w:type="gramEnd"/>
      <w:r w:rsidRPr="004D6F46">
        <w:rPr>
          <w:rFonts w:ascii="Arial" w:hAnsi="Arial" w:cs="Arial"/>
          <w:i/>
          <w:sz w:val="26"/>
          <w:szCs w:val="26"/>
        </w:rPr>
        <w:t xml:space="preserve"> mais perfeita justiça distributiva, razão pela qual tem merecido o acolhimento dos Estados modernos, inclusive o Brasil, que a consagrou pela primeira vez no art. 194 da CF de 1946”. (Direito, Administrativo Brasileiro, 29ª ed., p. 626/627)</w:t>
      </w:r>
    </w:p>
    <w:p w:rsidR="00BF624E"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Assim, conclui-se que, comprovado um ilícito civil causador de uma lesão, e existindo nexo casual entre esta e a conduta positiva ou negativa do Estado, </w:t>
      </w:r>
      <w:proofErr w:type="spellStart"/>
      <w:r w:rsidRPr="004D6F46">
        <w:rPr>
          <w:rFonts w:ascii="Arial" w:hAnsi="Arial" w:cs="Arial"/>
          <w:i/>
          <w:sz w:val="26"/>
          <w:szCs w:val="26"/>
        </w:rPr>
        <w:t>exsurge</w:t>
      </w:r>
      <w:proofErr w:type="spellEnd"/>
      <w:r w:rsidRPr="004D6F46">
        <w:rPr>
          <w:rFonts w:ascii="Arial" w:hAnsi="Arial" w:cs="Arial"/>
          <w:i/>
          <w:sz w:val="26"/>
          <w:szCs w:val="26"/>
        </w:rPr>
        <w:t xml:space="preserve"> o dever da Administração de indenizar o dano, tanto material quanto moral.</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No presente caso, o nexo de causalidade se evidencia pela omissão dos agentes públicos quanto ao seu dever de zelar pelo regular cumprimento dos contratos firmados, posto que nem os agentes da FUA e nem os da União (TRE-AM) se desincumbiram de cumprir a sua obrigação de zelar para que fossem devidamente observadas as cláusulas pactuais (Cláusula segunda, item IV do contrato 006/2002), que fixavam a forma como deveriam ser transportados os alunos contratados para auxiliar no pleito de 2002. Tal desídia contribuiu para que a concretização do acidente aéreo e a morte dos ocupantes da aeronave, dentre eles o filho dos autores, gerando, assim o dano, cuja compensação se busca nos autos.</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Ressalte-se que a responsabilidade </w:t>
      </w:r>
      <w:proofErr w:type="gramStart"/>
      <w:r w:rsidRPr="004D6F46">
        <w:rPr>
          <w:rFonts w:ascii="Arial" w:hAnsi="Arial" w:cs="Arial"/>
          <w:i/>
          <w:sz w:val="26"/>
          <w:szCs w:val="26"/>
        </w:rPr>
        <w:t>das Rés</w:t>
      </w:r>
      <w:proofErr w:type="gramEnd"/>
      <w:r w:rsidRPr="004D6F46">
        <w:rPr>
          <w:rFonts w:ascii="Arial" w:hAnsi="Arial" w:cs="Arial"/>
          <w:i/>
          <w:sz w:val="26"/>
          <w:szCs w:val="26"/>
        </w:rPr>
        <w:t xml:space="preserve"> UFAM (FUA) e, União pelo acompanhamento e fiscalização da execução de todas as atividades a serem desempenhadas pelos estudantes contratados é decorrente do Contrato acima referido (fls. 19/30), celebrado entre a União, por intermédio do TRE do Amazonas, na qualidade de Contratante, a fundação de Apoio Institucional Rio Solimões — UNI-SOL como Contratada, e a Universidade Federal do Amazonas, na posição de interveniente, conforme se pode observar pelas cláusulas a seguir transcritas:</w:t>
      </w:r>
    </w:p>
    <w:p w:rsidR="00BF624E" w:rsidRDefault="00BF624E" w:rsidP="00BF624E">
      <w:pPr>
        <w:ind w:left="1418" w:firstLine="567"/>
        <w:jc w:val="both"/>
        <w:rPr>
          <w:rFonts w:ascii="Arial" w:hAnsi="Arial" w:cs="Arial"/>
          <w:i/>
        </w:rPr>
      </w:pP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 xml:space="preserve">CLÁUSULA PRIMEIRA — DO OBJETO: contratação de universitários para atuação na área de microinformática e comunicação de dados no âmbito da justiça Eleitoral, a fim de que seja prestado suporte à instalação, configuração e manutenção </w:t>
      </w:r>
      <w:r w:rsidRPr="004D6F46">
        <w:rPr>
          <w:rFonts w:ascii="Arial" w:hAnsi="Arial" w:cs="Arial"/>
          <w:i/>
          <w:sz w:val="26"/>
          <w:szCs w:val="26"/>
        </w:rPr>
        <w:lastRenderedPageBreak/>
        <w:t>do funcionamento dos locais destinados à transmissão dos dados (Pontos de Transmis</w:t>
      </w:r>
      <w:r w:rsidR="00F34CF2">
        <w:rPr>
          <w:rFonts w:ascii="Arial" w:hAnsi="Arial" w:cs="Arial"/>
          <w:i/>
          <w:sz w:val="26"/>
          <w:szCs w:val="26"/>
        </w:rPr>
        <w:t>são) ‘extraídos dos boletins de</w:t>
      </w:r>
      <w:r w:rsidRPr="004D6F46">
        <w:rPr>
          <w:rFonts w:ascii="Arial" w:hAnsi="Arial" w:cs="Arial"/>
          <w:i/>
          <w:sz w:val="26"/>
          <w:szCs w:val="26"/>
        </w:rPr>
        <w:t xml:space="preserve"> urna (BU) das Eleições Gerais de 2002.</w:t>
      </w:r>
    </w:p>
    <w:p w:rsidR="00BF624E" w:rsidRPr="004D6F46" w:rsidRDefault="00BF624E" w:rsidP="00BF624E">
      <w:pPr>
        <w:ind w:left="1985"/>
        <w:jc w:val="both"/>
        <w:rPr>
          <w:rFonts w:ascii="Arial" w:hAnsi="Arial" w:cs="Arial"/>
          <w:i/>
          <w:sz w:val="26"/>
          <w:szCs w:val="26"/>
        </w:rPr>
      </w:pP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CLÁUSULA SEGUNDA - DAS OBRIGAÇÕES DO</w:t>
      </w:r>
      <w:r>
        <w:rPr>
          <w:rFonts w:ascii="Arial" w:hAnsi="Arial" w:cs="Arial"/>
          <w:i/>
          <w:sz w:val="26"/>
          <w:szCs w:val="26"/>
        </w:rPr>
        <w:t xml:space="preserve"> </w:t>
      </w:r>
      <w:r w:rsidRPr="004D6F46">
        <w:rPr>
          <w:rFonts w:ascii="Arial" w:hAnsi="Arial" w:cs="Arial"/>
          <w:i/>
          <w:sz w:val="26"/>
          <w:szCs w:val="26"/>
        </w:rPr>
        <w:t>COTRATANTE:</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I</w:t>
      </w:r>
      <w:r>
        <w:rPr>
          <w:rFonts w:ascii="Arial" w:hAnsi="Arial" w:cs="Arial"/>
          <w:i/>
          <w:sz w:val="26"/>
          <w:szCs w:val="26"/>
        </w:rPr>
        <w:t>V</w:t>
      </w:r>
      <w:r w:rsidRPr="004D6F46">
        <w:rPr>
          <w:rFonts w:ascii="Arial" w:hAnsi="Arial" w:cs="Arial"/>
          <w:i/>
          <w:sz w:val="26"/>
          <w:szCs w:val="26"/>
        </w:rPr>
        <w:t>. Acompanhar e fiscalizar a execução deste contrato, na</w:t>
      </w:r>
      <w:r w:rsidR="00F34CF2">
        <w:rPr>
          <w:rFonts w:ascii="Arial" w:hAnsi="Arial" w:cs="Arial"/>
          <w:i/>
          <w:sz w:val="26"/>
          <w:szCs w:val="26"/>
        </w:rPr>
        <w:t xml:space="preserve"> </w:t>
      </w:r>
      <w:r w:rsidRPr="004D6F46">
        <w:rPr>
          <w:rFonts w:ascii="Arial" w:hAnsi="Arial" w:cs="Arial"/>
          <w:i/>
          <w:sz w:val="26"/>
          <w:szCs w:val="26"/>
        </w:rPr>
        <w:t>forma prevista no art. 67 da Lei n. 8.666/93;</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CLÁUSULA TERCEI</w:t>
      </w:r>
      <w:r w:rsidR="00F34CF2">
        <w:rPr>
          <w:rFonts w:ascii="Arial" w:hAnsi="Arial" w:cs="Arial"/>
          <w:i/>
          <w:sz w:val="26"/>
          <w:szCs w:val="26"/>
        </w:rPr>
        <w:t>R</w:t>
      </w:r>
      <w:r w:rsidRPr="004D6F46">
        <w:rPr>
          <w:rFonts w:ascii="Arial" w:hAnsi="Arial" w:cs="Arial"/>
          <w:i/>
          <w:sz w:val="26"/>
          <w:szCs w:val="26"/>
        </w:rPr>
        <w:t>A - DAS OBRIGAÇÕES CONTRATADA:</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1. Disponibilizar equipe técnica com a seguinte composição: 02 (dois) supervisores e 145 (cento e quarenta e cinco) universitários;</w:t>
      </w:r>
    </w:p>
    <w:p w:rsidR="00BF624E" w:rsidRPr="004D6F46" w:rsidRDefault="00BF624E" w:rsidP="00BF624E">
      <w:pPr>
        <w:ind w:left="1985"/>
        <w:jc w:val="both"/>
        <w:rPr>
          <w:rFonts w:ascii="Arial" w:hAnsi="Arial" w:cs="Arial"/>
          <w:i/>
          <w:sz w:val="26"/>
          <w:szCs w:val="26"/>
        </w:rPr>
      </w:pPr>
      <w:proofErr w:type="gramStart"/>
      <w:r w:rsidRPr="004D6F46">
        <w:rPr>
          <w:rFonts w:ascii="Arial" w:hAnsi="Arial" w:cs="Arial"/>
          <w:i/>
          <w:sz w:val="26"/>
          <w:szCs w:val="26"/>
        </w:rPr>
        <w:t>..........................................................................................</w:t>
      </w:r>
      <w:proofErr w:type="gramEnd"/>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Xl. Responsabilizar-se e arcar como ônus do deslocamento dos supervisores e universitários aos Pontos de Transmissão (ida e volta), obedecendo, rigorosamente, o cronograma estabelecido pela SI/TRE/AM;</w:t>
      </w:r>
    </w:p>
    <w:p w:rsidR="00BF624E" w:rsidRPr="004D6F46" w:rsidRDefault="00BF624E" w:rsidP="00BF624E">
      <w:pPr>
        <w:ind w:left="1985"/>
        <w:jc w:val="both"/>
        <w:rPr>
          <w:rFonts w:ascii="Arial" w:hAnsi="Arial" w:cs="Arial"/>
          <w:i/>
          <w:sz w:val="26"/>
          <w:szCs w:val="26"/>
        </w:rPr>
      </w:pPr>
      <w:proofErr w:type="gramStart"/>
      <w:r w:rsidRPr="004D6F46">
        <w:rPr>
          <w:rFonts w:ascii="Arial" w:hAnsi="Arial" w:cs="Arial"/>
          <w:i/>
          <w:sz w:val="26"/>
          <w:szCs w:val="26"/>
        </w:rPr>
        <w:t>..........................................................................................</w:t>
      </w:r>
      <w:proofErr w:type="gramEnd"/>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 xml:space="preserve">XV. </w:t>
      </w:r>
      <w:proofErr w:type="gramStart"/>
      <w:r w:rsidRPr="004D6F46">
        <w:rPr>
          <w:rFonts w:ascii="Arial" w:hAnsi="Arial" w:cs="Arial"/>
          <w:i/>
          <w:sz w:val="26"/>
          <w:szCs w:val="26"/>
        </w:rPr>
        <w:t>Responsabilizar-se</w:t>
      </w:r>
      <w:proofErr w:type="gramEnd"/>
      <w:r w:rsidRPr="004D6F46">
        <w:rPr>
          <w:rFonts w:ascii="Arial" w:hAnsi="Arial" w:cs="Arial"/>
          <w:i/>
          <w:sz w:val="26"/>
          <w:szCs w:val="26"/>
        </w:rPr>
        <w:t xml:space="preserve"> por todas as obrigações trabalhistas, previdenciárias, fiscais e de acidentes de trabalho, decorrentes da relação existente entre a mesma e os técnicos designados para- a execução dos serviços objeto do presente Contrato, que não terão em hipótese alguma qualquer relação de emprego com o TRE/AM;</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XVI. Arcar com todas as despesas com locomoção, hospedagem e alimentação de sua equipe técnica;</w:t>
      </w:r>
    </w:p>
    <w:p w:rsidR="00BF624E" w:rsidRPr="004D6F46" w:rsidRDefault="00BF624E" w:rsidP="00BF624E">
      <w:pPr>
        <w:ind w:left="1418" w:firstLine="567"/>
        <w:jc w:val="both"/>
        <w:rPr>
          <w:rFonts w:ascii="Arial" w:hAnsi="Arial" w:cs="Arial"/>
          <w:i/>
        </w:rPr>
      </w:pPr>
    </w:p>
    <w:p w:rsidR="00BF624E" w:rsidRPr="004D6F46" w:rsidRDefault="00BF624E" w:rsidP="00BF624E">
      <w:pPr>
        <w:ind w:left="1418" w:firstLine="567"/>
        <w:jc w:val="both"/>
        <w:rPr>
          <w:rFonts w:ascii="Arial" w:hAnsi="Arial" w:cs="Arial"/>
          <w:i/>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Houve falha no gerenciamento das atividades de transporte dos estudantes falecidos, já que o pessoal responsável pelo planejamento prévio estava ausente do local, hem corno não houve acompanhamento rigoroso da alteração do planejamento e mudança do pactuado em contrato com relação à decisão de se fazer o transporte por empresa sublocada e juntando carga (bagagens dos passageiros e urnas) com pessoas.</w:t>
      </w:r>
    </w:p>
    <w:p w:rsidR="00BF624E" w:rsidRPr="004D6F46" w:rsidRDefault="00BF624E" w:rsidP="00BF624E">
      <w:pPr>
        <w:ind w:left="1418" w:firstLine="567"/>
        <w:jc w:val="both"/>
        <w:rPr>
          <w:i/>
        </w:rPr>
      </w:pPr>
      <w:r w:rsidRPr="004D6F46">
        <w:rPr>
          <w:rFonts w:ascii="Arial" w:hAnsi="Arial" w:cs="Arial"/>
          <w:i/>
          <w:sz w:val="26"/>
          <w:szCs w:val="26"/>
        </w:rPr>
        <w:t xml:space="preserve">Não houve um estudo prévio </w:t>
      </w:r>
      <w:proofErr w:type="gramStart"/>
      <w:r w:rsidRPr="004D6F46">
        <w:rPr>
          <w:rFonts w:ascii="Arial" w:hAnsi="Arial" w:cs="Arial"/>
          <w:i/>
          <w:sz w:val="26"/>
          <w:szCs w:val="26"/>
        </w:rPr>
        <w:t>das consequência</w:t>
      </w:r>
      <w:proofErr w:type="gramEnd"/>
      <w:r w:rsidRPr="004D6F46">
        <w:rPr>
          <w:rFonts w:ascii="Arial" w:hAnsi="Arial" w:cs="Arial"/>
          <w:i/>
          <w:sz w:val="26"/>
          <w:szCs w:val="26"/>
        </w:rPr>
        <w:t xml:space="preserve"> desta alteração na logística de transporte, parecendo mais uma decisão tomada às pressas para conciliar os interesses das partes envolvidas no preparo do pleito.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Prova disto é o depoimento do juiz Eleitoral de São Gabriel da Cachoeira à época, cujos trechos de destaque foram transcritos na sentença dos autos de nº 2003.5157-3, que tratou do pedido de indenização por danos morais das famílias dos outros dois estudantes falecidos na queda da aeronave, cuja cópia foi trazida a estes autos como prova emprestada pelos autores, às fls. 148/204</w:t>
      </w:r>
      <w:r w:rsidRPr="004D6F46">
        <w:rPr>
          <w:rFonts w:ascii="Arial" w:hAnsi="Arial" w:cs="Arial"/>
          <w:b/>
          <w:i/>
          <w:sz w:val="26"/>
          <w:szCs w:val="26"/>
        </w:rPr>
        <w:t>, não tendo sido contraditada por nenhuma das rés</w:t>
      </w:r>
      <w:r w:rsidRPr="004D6F46">
        <w:rPr>
          <w:rFonts w:ascii="Arial" w:hAnsi="Arial" w:cs="Arial"/>
          <w:i/>
          <w:sz w:val="26"/>
          <w:szCs w:val="26"/>
        </w:rPr>
        <w:t xml:space="preserve">. Neste depoimento (fls. 164/167), o juiz Eleitoral esclarece que, inicialmente, acreditada que tanto os Correios (responsável pelo transporte das urnas) quanto a Universidade (responsável pelo transporte dos alunos) tinham </w:t>
      </w:r>
      <w:r w:rsidRPr="004D6F46">
        <w:rPr>
          <w:rFonts w:ascii="Arial" w:hAnsi="Arial" w:cs="Arial"/>
          <w:i/>
          <w:sz w:val="26"/>
          <w:szCs w:val="26"/>
        </w:rPr>
        <w:lastRenderedPageBreak/>
        <w:t>contratado empresas distintas para efetuar o seu trabalho. Somente, nas vésperas das eleições, numa reunião com os representantes dos Correios, da Empresa aérea e demais interessados, é que lhe foi apresentada a proposta de mudança no planejamento de modo a que fosse feito o transporte conjunto dos estudantes e urnas, proposta com a qual apenas concordou, não tendo partido dele a ideia. O Magistrado afirma, em outro trecho de seu depoimento (fls. 166), que nunca houve imposição de sua parte para essa alteração no planejamento do transporte até por desconhecimento da realidade física do Município, uma vez que estava lá há pouco tempo. Ele apenas não se opôs a proposta que lhe foi sugerida.</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Mais adiante (fls.167), afirmou que; se houve alguma alteração do planejamento inicial, deve ter partido dos Correios e da Universidade, mas não dele, tendo sido apenas comunicado do acerto e concordado com o mesmo.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Também às fls. (167) tem-se um trecho do depoimento da testemunha </w:t>
      </w:r>
      <w:proofErr w:type="spellStart"/>
      <w:r w:rsidRPr="004D6F46">
        <w:rPr>
          <w:rFonts w:ascii="Arial" w:hAnsi="Arial" w:cs="Arial"/>
          <w:i/>
          <w:sz w:val="26"/>
          <w:szCs w:val="26"/>
        </w:rPr>
        <w:t>Rosiane</w:t>
      </w:r>
      <w:proofErr w:type="spellEnd"/>
      <w:r w:rsidRPr="004D6F46">
        <w:rPr>
          <w:rFonts w:ascii="Arial" w:hAnsi="Arial" w:cs="Arial"/>
          <w:i/>
          <w:sz w:val="26"/>
          <w:szCs w:val="26"/>
        </w:rPr>
        <w:t xml:space="preserve"> de Freitas Rodrigues, que era Coordenadora Técnica do Projeto pela Universidade, a qual afirmou que não constava no planejamento inicial o transporte conjunto de alunos e urnas e que à empresa contratada para fazer o transporte dos universitários era a </w:t>
      </w:r>
      <w:r>
        <w:rPr>
          <w:rFonts w:ascii="Arial" w:hAnsi="Arial" w:cs="Arial"/>
          <w:i/>
          <w:sz w:val="26"/>
          <w:szCs w:val="26"/>
        </w:rPr>
        <w:t>J</w:t>
      </w:r>
      <w:r w:rsidRPr="004D6F46">
        <w:rPr>
          <w:rFonts w:ascii="Arial" w:hAnsi="Arial" w:cs="Arial"/>
          <w:i/>
          <w:sz w:val="26"/>
          <w:szCs w:val="26"/>
        </w:rPr>
        <w:t>VC, complementando que os Correios também contrataram a mesma empresa para transportar as urnas (fls. 168).</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Fica claro que, de fato, houve a mudança inicial do planejamento logístico e que esta não foi imposta pelo juiz Eleitoral como as rés querem fazer crer, mas tão somente não houve oposição de sua parte por mero desconhecimento técnico, que não lhe cabia ostentar por não ser de sua área de atuação.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Os envolvidos diretamente no planejamento e execução do transporte, juntamente com as autoridades responsáveis pelo tráfego aéreo é que deveriam ter avaliado melhor a situação e verificado se a mudança proposta era segura.</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Frise-se, por oportuno, que a aeronave usada no fatídico </w:t>
      </w:r>
      <w:proofErr w:type="spellStart"/>
      <w:r w:rsidRPr="004D6F46">
        <w:rPr>
          <w:rFonts w:ascii="Arial" w:hAnsi="Arial" w:cs="Arial"/>
          <w:i/>
          <w:sz w:val="26"/>
          <w:szCs w:val="26"/>
        </w:rPr>
        <w:t>vôo</w:t>
      </w:r>
      <w:proofErr w:type="spellEnd"/>
      <w:r w:rsidRPr="004D6F46">
        <w:rPr>
          <w:rFonts w:ascii="Arial" w:hAnsi="Arial" w:cs="Arial"/>
          <w:i/>
          <w:sz w:val="26"/>
          <w:szCs w:val="26"/>
        </w:rPr>
        <w:t xml:space="preserve"> sequer possuía autorização para fazê-lo, pois era de categoria TPP (Transporte Público Privado), sendo proibida para o uso no transporte de passageiros ou carga de forma remunerada, conforme informação do SERAC </w:t>
      </w:r>
      <w:proofErr w:type="gramStart"/>
      <w:r w:rsidRPr="004D6F46">
        <w:rPr>
          <w:rFonts w:ascii="Arial" w:hAnsi="Arial" w:cs="Arial"/>
          <w:i/>
          <w:sz w:val="26"/>
          <w:szCs w:val="26"/>
        </w:rPr>
        <w:t>7</w:t>
      </w:r>
      <w:proofErr w:type="gramEnd"/>
      <w:r w:rsidRPr="004D6F46">
        <w:rPr>
          <w:rFonts w:ascii="Arial" w:hAnsi="Arial" w:cs="Arial"/>
          <w:i/>
          <w:sz w:val="26"/>
          <w:szCs w:val="26"/>
        </w:rPr>
        <w:t>.</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Assim, torna-se evidente a omissão dos agentes federais na atividade fiscalizadora, permitindo que uma aeronave irregular realizasse </w:t>
      </w:r>
      <w:proofErr w:type="spellStart"/>
      <w:r w:rsidRPr="004D6F46">
        <w:rPr>
          <w:rFonts w:ascii="Arial" w:hAnsi="Arial" w:cs="Arial"/>
          <w:i/>
          <w:sz w:val="26"/>
          <w:szCs w:val="26"/>
        </w:rPr>
        <w:t>vôos</w:t>
      </w:r>
      <w:proofErr w:type="spellEnd"/>
      <w:r w:rsidRPr="004D6F46">
        <w:rPr>
          <w:rFonts w:ascii="Arial" w:hAnsi="Arial" w:cs="Arial"/>
          <w:i/>
          <w:sz w:val="26"/>
          <w:szCs w:val="26"/>
        </w:rPr>
        <w:t>, o que contribuiu sobremaneira para o desfecho trágico da viagem, restando evidente a responsabilidade tanto da União como da UFAM (FUA).</w:t>
      </w:r>
    </w:p>
    <w:p w:rsidR="00BF624E" w:rsidRPr="004D6F46"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II. Da responsabilidade da Fundação de Apoio Institucional Rio Solimões - UNISOL </w:t>
      </w:r>
    </w:p>
    <w:p w:rsidR="00BF624E"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A responsabilidade da UNI-SOL no episódio em exame surge em face da falta de fiscalização e acompanhamento quanto à execução dos serviços contratados com a empresa JVC para o transporte dos universitários falecidos.</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lastRenderedPageBreak/>
        <w:t xml:space="preserve"> Isto por conta, do estabelecido nas Cláusulas Terceira, itens XI; XV, XVI e XXIV, do Contrato firmado entre a UNI- SOL e o TRE-AM (fls. 21/24), em que ficou consignado caber </w:t>
      </w:r>
      <w:proofErr w:type="gramStart"/>
      <w:r w:rsidRPr="004D6F46">
        <w:rPr>
          <w:rFonts w:ascii="Arial" w:hAnsi="Arial" w:cs="Arial"/>
          <w:i/>
          <w:sz w:val="26"/>
          <w:szCs w:val="26"/>
        </w:rPr>
        <w:t>à</w:t>
      </w:r>
      <w:proofErr w:type="gramEnd"/>
      <w:r w:rsidRPr="004D6F46">
        <w:rPr>
          <w:rFonts w:ascii="Arial" w:hAnsi="Arial" w:cs="Arial"/>
          <w:i/>
          <w:sz w:val="26"/>
          <w:szCs w:val="26"/>
        </w:rPr>
        <w:t xml:space="preserve"> UNI- SOL o ônus do deslocamento dos universitários para os pontos de transmissão, bem como a sua responsabilidade em relação às  obrigações nas esferas trabalhista, previdenciária, fiscal e de acidente de trabalho advindas da relação mantida com os técnicos contratados para a execução do serviço objeto do contrato.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Às fl. 31 dos autos, encontra-se cópia do Contrato de Prestação de serviços firmado entre a UNI-SOL e a empresa JVC AEROTÁXI LTDA para o transporte aéreo de ida e volta no trecho em que as vítimas pereceram: </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A existência deste contrato demonstra a coresponsabilidade da fundação ré no acidente que vitimou o filho dos autores.</w:t>
      </w:r>
    </w:p>
    <w:p w:rsidR="00BF624E"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III. Da responsabilidade da JVC AEROTÁXI LTDA.</w:t>
      </w:r>
    </w:p>
    <w:p w:rsidR="00BF624E"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É de natureza civil a responsabilidade da ré JVC AEROTÁXI LTDA e afigura-se na medida em que, descumprindo o contrato firmado com a UNI-SOL, repassou para outra empresa (RUMO NORTE TÁXI AÉREO) a execução dos serviços que estavam </w:t>
      </w:r>
      <w:proofErr w:type="gramStart"/>
      <w:r w:rsidRPr="004D6F46">
        <w:rPr>
          <w:rFonts w:ascii="Arial" w:hAnsi="Arial" w:cs="Arial"/>
          <w:i/>
          <w:sz w:val="26"/>
          <w:szCs w:val="26"/>
        </w:rPr>
        <w:t>a seu</w:t>
      </w:r>
      <w:proofErr w:type="gramEnd"/>
      <w:r w:rsidRPr="004D6F46">
        <w:rPr>
          <w:rFonts w:ascii="Arial" w:hAnsi="Arial" w:cs="Arial"/>
          <w:i/>
          <w:sz w:val="26"/>
          <w:szCs w:val="26"/>
        </w:rPr>
        <w:t xml:space="preserve"> cargo. Ressalte-se que a empresa sublocada agiu na qualidade de preposta da ré JVC e não atentou para as condições de segurança exigidas, realizando o transporte conjunto de passageiros e carga em um mesmo avião, de forma irregular, sendo que a aeronave usada no </w:t>
      </w:r>
      <w:proofErr w:type="spellStart"/>
      <w:r w:rsidRPr="004D6F46">
        <w:rPr>
          <w:rFonts w:ascii="Arial" w:hAnsi="Arial" w:cs="Arial"/>
          <w:i/>
          <w:sz w:val="26"/>
          <w:szCs w:val="26"/>
        </w:rPr>
        <w:t>vôo</w:t>
      </w:r>
      <w:proofErr w:type="spellEnd"/>
      <w:r w:rsidRPr="004D6F46">
        <w:rPr>
          <w:rFonts w:ascii="Arial" w:hAnsi="Arial" w:cs="Arial"/>
          <w:i/>
          <w:sz w:val="26"/>
          <w:szCs w:val="26"/>
        </w:rPr>
        <w:t xml:space="preserve"> era imprópria para tal operação e estava com peso acima de sua capacidade.</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Vale transcrever o trecho do contrato firmado com </w:t>
      </w:r>
      <w:proofErr w:type="gramStart"/>
      <w:r w:rsidRPr="004D6F46">
        <w:rPr>
          <w:rFonts w:ascii="Arial" w:hAnsi="Arial" w:cs="Arial"/>
          <w:i/>
          <w:sz w:val="26"/>
          <w:szCs w:val="26"/>
        </w:rPr>
        <w:t>a UNI-SOL</w:t>
      </w:r>
      <w:proofErr w:type="gramEnd"/>
      <w:r w:rsidRPr="004D6F46">
        <w:rPr>
          <w:rFonts w:ascii="Arial" w:hAnsi="Arial" w:cs="Arial"/>
          <w:i/>
          <w:sz w:val="26"/>
          <w:szCs w:val="26"/>
        </w:rPr>
        <w:t xml:space="preserve"> referente à responsabilidade da ré JVC:</w:t>
      </w:r>
    </w:p>
    <w:p w:rsidR="00BF624E" w:rsidRDefault="00BF624E" w:rsidP="00BF624E">
      <w:pPr>
        <w:ind w:left="1418" w:firstLine="567"/>
        <w:jc w:val="both"/>
        <w:rPr>
          <w:rFonts w:ascii="Arial" w:hAnsi="Arial" w:cs="Arial"/>
          <w:i/>
        </w:rPr>
      </w:pPr>
    </w:p>
    <w:p w:rsidR="00BF624E" w:rsidRPr="004D6F46" w:rsidRDefault="00BF624E" w:rsidP="00BF624E">
      <w:pPr>
        <w:ind w:left="1985"/>
        <w:jc w:val="both"/>
        <w:rPr>
          <w:rFonts w:ascii="Arial" w:hAnsi="Arial" w:cs="Arial"/>
          <w:i/>
        </w:rPr>
      </w:pPr>
      <w:r w:rsidRPr="004D6F46">
        <w:rPr>
          <w:rFonts w:ascii="Arial" w:hAnsi="Arial" w:cs="Arial"/>
          <w:i/>
        </w:rPr>
        <w:t xml:space="preserve">“A CONTRATADA se compromete a realizar os serviços de transporte aéreo de ida e volta no trecho SÃO GABRIEL DA CACHOEIRA/PONTOS DE TRANSMISSÃO/SÃO GABRIEL DA CACHOEIRA, nos dias e horários estabelecidos pela CONTRATANTE, colocando a sua disposição aeronaves devidamente equipadas </w:t>
      </w:r>
      <w:proofErr w:type="gramStart"/>
      <w:r w:rsidRPr="004D6F46">
        <w:rPr>
          <w:rFonts w:ascii="Arial" w:hAnsi="Arial" w:cs="Arial"/>
          <w:i/>
        </w:rPr>
        <w:t xml:space="preserve">para </w:t>
      </w:r>
      <w:proofErr w:type="spellStart"/>
      <w:r w:rsidRPr="004D6F46">
        <w:rPr>
          <w:rFonts w:ascii="Arial" w:hAnsi="Arial" w:cs="Arial"/>
          <w:i/>
        </w:rPr>
        <w:t>vôo</w:t>
      </w:r>
      <w:proofErr w:type="spellEnd"/>
      <w:r w:rsidRPr="004D6F46">
        <w:rPr>
          <w:rFonts w:ascii="Arial" w:hAnsi="Arial" w:cs="Arial"/>
          <w:i/>
        </w:rPr>
        <w:t xml:space="preserve"> que garantam a plena realização dos serviços contratados, sem prejuízo da qualidade e com a segurança mínima necessária ao transporte aéreo contratado</w:t>
      </w:r>
      <w:proofErr w:type="gramEnd"/>
      <w:r w:rsidRPr="004D6F46">
        <w:rPr>
          <w:rFonts w:ascii="Arial" w:hAnsi="Arial" w:cs="Arial"/>
          <w:i/>
        </w:rPr>
        <w:t>. Na ocorrência de atraso do horário previsto pela CONTRATANTE,  a CONTRATADA reserva-se o direito de cancelar o presente contrato de serviço, restituindo o valor do contrato, se for pago antecipadamente.”</w:t>
      </w:r>
    </w:p>
    <w:p w:rsidR="00BF624E"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Evidente, pois, o descumprimento contratual pela JVC e a sua desídia em fiscalizar a realização do serviço pela empresa sublocada. </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Também é importante salientar conforme consta da sentença proferida nos autos de nº 2003.5157-3 (fls. 175/177), que ora se utiliza como prova emprestada e </w:t>
      </w:r>
      <w:r w:rsidRPr="004D6F46">
        <w:rPr>
          <w:rFonts w:ascii="Arial" w:hAnsi="Arial" w:cs="Arial"/>
          <w:b/>
          <w:i/>
          <w:sz w:val="26"/>
          <w:szCs w:val="26"/>
        </w:rPr>
        <w:t>não impugnada</w:t>
      </w:r>
      <w:r w:rsidRPr="004D6F46">
        <w:rPr>
          <w:rFonts w:ascii="Arial" w:hAnsi="Arial" w:cs="Arial"/>
          <w:i/>
          <w:sz w:val="26"/>
          <w:szCs w:val="26"/>
        </w:rPr>
        <w:t xml:space="preserve">, que o relatório elaborado pela Autoridade Aeronáutica sobre o acidente identificou a culpa dos prepostos contratados pela JVC para realizar o serviço, de sorte que, à luz do art. 1.521 do Código Civil de 1916, (que como já, explicado </w:t>
      </w:r>
      <w:r w:rsidRPr="004D6F46">
        <w:rPr>
          <w:rFonts w:ascii="Arial" w:hAnsi="Arial" w:cs="Arial"/>
          <w:i/>
          <w:sz w:val="26"/>
          <w:szCs w:val="26"/>
        </w:rPr>
        <w:lastRenderedPageBreak/>
        <w:t>acima é a Lei que vigia na época dos fatos), a empresa comitente (JVC AEROTÁXI LTDA) deve responder pelos danos a que o seu preposto deu causa quando a seu serviço estava.</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No mesmo </w:t>
      </w:r>
      <w:proofErr w:type="spellStart"/>
      <w:r w:rsidRPr="004D6F46">
        <w:rPr>
          <w:rFonts w:ascii="Arial" w:hAnsi="Arial" w:cs="Arial"/>
          <w:i/>
          <w:sz w:val="26"/>
          <w:szCs w:val="26"/>
        </w:rPr>
        <w:t>decisum</w:t>
      </w:r>
      <w:proofErr w:type="spellEnd"/>
      <w:r w:rsidRPr="004D6F46">
        <w:rPr>
          <w:rFonts w:ascii="Arial" w:hAnsi="Arial" w:cs="Arial"/>
          <w:i/>
          <w:sz w:val="26"/>
          <w:szCs w:val="26"/>
        </w:rPr>
        <w:t xml:space="preserve">, constam as diversas irregularidades encontradas na aeronave da empresa RUMO NORTE para quem </w:t>
      </w:r>
      <w:proofErr w:type="gramStart"/>
      <w:r w:rsidRPr="004D6F46">
        <w:rPr>
          <w:rFonts w:ascii="Arial" w:hAnsi="Arial" w:cs="Arial"/>
          <w:i/>
          <w:sz w:val="26"/>
          <w:szCs w:val="26"/>
        </w:rPr>
        <w:t>a ré JVC AERO</w:t>
      </w:r>
      <w:proofErr w:type="gramEnd"/>
      <w:r w:rsidRPr="004D6F46">
        <w:rPr>
          <w:rFonts w:ascii="Arial" w:hAnsi="Arial" w:cs="Arial"/>
          <w:i/>
          <w:sz w:val="26"/>
          <w:szCs w:val="26"/>
        </w:rPr>
        <w:t xml:space="preserve"> TÁXI LTDA sublocou o serviço, apontadas na sindicância promovida pelo Sétimo Serviço Regional de aviação Civil pelo Processo Administrativo nº 60870/00068/2006-DV, dentre as quais se pode destacar:</w:t>
      </w:r>
    </w:p>
    <w:p w:rsidR="00BF624E" w:rsidRDefault="00BF624E" w:rsidP="00BF624E">
      <w:pPr>
        <w:ind w:left="1985"/>
        <w:jc w:val="both"/>
        <w:rPr>
          <w:rFonts w:ascii="Arial" w:hAnsi="Arial" w:cs="Arial"/>
          <w:i/>
          <w:sz w:val="26"/>
          <w:szCs w:val="26"/>
        </w:rPr>
      </w:pP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1. Que as cadernetas da aeronave apresentavam carimbo de manutenção com data de 04/10/2002, quando o acidente ocorreu em data anterior (03/10/2002);</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2. Não há assinatura do mecânico e nem do inspetor responsável no relatório de inspeção;</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 xml:space="preserve">3. A empresa RUMO NORTE não possuía pilotos com vínculo empregatício, nem estrutura administrativa, operacional e técnica compatível com a exploração dos serviços aéreos que realizava. </w:t>
      </w:r>
    </w:p>
    <w:p w:rsidR="00BF624E"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Assim, a ré JVC, quando transferiu a sua obrigação contratual a terceiro sem qualificação para realizar o serviço contratado, assumiu todos os riscos desta sublocação irregular, já que o cargo assumido era seu.</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Da violação do contrato pactuado com a UNI-SOL que gerou o evento danoso, advém a subsunção às regras do código de Defesa do Consumidor para a situação em análise, uma vez que se equipara </w:t>
      </w:r>
      <w:proofErr w:type="gramStart"/>
      <w:r w:rsidRPr="004D6F46">
        <w:rPr>
          <w:rFonts w:ascii="Arial" w:hAnsi="Arial" w:cs="Arial"/>
          <w:i/>
          <w:sz w:val="26"/>
          <w:szCs w:val="26"/>
        </w:rPr>
        <w:t>a consumidor</w:t>
      </w:r>
      <w:proofErr w:type="gramEnd"/>
      <w:r w:rsidRPr="004D6F46">
        <w:rPr>
          <w:rFonts w:ascii="Arial" w:hAnsi="Arial" w:cs="Arial"/>
          <w:i/>
          <w:sz w:val="26"/>
          <w:szCs w:val="26"/>
        </w:rPr>
        <w:t xml:space="preserve"> toda pessoa física ou jurídica que adquirir ou utilizar produto ou serviço como destinatária final, bem como todos os que estão expostos às práticas comerciais ou que, por qualquer circunstância, sofram qualquer espécie de dano em razão do mau funcionamento do produto ou serviço contratado.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A partir deste raciocínio, os autores, mesmo não tendo sido os contratantes do serviço com a JVC, equiparam-se ao consumidor, uma vez que sofreram diretamente as consequências do serviço </w:t>
      </w:r>
      <w:proofErr w:type="spellStart"/>
      <w:r w:rsidRPr="004D6F46">
        <w:rPr>
          <w:rFonts w:ascii="Arial" w:hAnsi="Arial" w:cs="Arial"/>
          <w:i/>
          <w:sz w:val="26"/>
          <w:szCs w:val="26"/>
        </w:rPr>
        <w:t>mal-prestado</w:t>
      </w:r>
      <w:proofErr w:type="spellEnd"/>
      <w:r w:rsidRPr="004D6F46">
        <w:rPr>
          <w:rFonts w:ascii="Arial" w:hAnsi="Arial" w:cs="Arial"/>
          <w:i/>
          <w:sz w:val="26"/>
          <w:szCs w:val="26"/>
        </w:rPr>
        <w:t>, que culminou com a perda de seu filho e de seus dois companheiros de viagem, além do piloto.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Nesta esteira de pensamento, verifica-se o reconhecimento pelo CDC da vulnerabilidade do Consumidor (art. 4º, caput e inciso I), cabendo indenização pela violação à sua dignidade, saúde e segurança.</w:t>
      </w:r>
    </w:p>
    <w:p w:rsidR="00BF624E"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lV Da responsabilidade solidária das rés</w:t>
      </w:r>
    </w:p>
    <w:p w:rsidR="00BF624E"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Conforme já frisado anteriormente, tendo o acidente aéreo, no qual morreu o filho dos autores, </w:t>
      </w:r>
      <w:proofErr w:type="gramStart"/>
      <w:r w:rsidRPr="004D6F46">
        <w:rPr>
          <w:rFonts w:ascii="Arial" w:hAnsi="Arial" w:cs="Arial"/>
          <w:i/>
          <w:sz w:val="26"/>
          <w:szCs w:val="26"/>
        </w:rPr>
        <w:t>ocorrido na vigência do Código Civil de 1916, passo</w:t>
      </w:r>
      <w:proofErr w:type="gramEnd"/>
      <w:r w:rsidRPr="004D6F46">
        <w:rPr>
          <w:rFonts w:ascii="Arial" w:hAnsi="Arial" w:cs="Arial"/>
          <w:i/>
          <w:sz w:val="26"/>
          <w:szCs w:val="26"/>
        </w:rPr>
        <w:t xml:space="preserve"> a transcrever os artigos relacionados ao tema dos autos:</w:t>
      </w:r>
    </w:p>
    <w:p w:rsidR="00BF624E" w:rsidRDefault="00BF624E" w:rsidP="00BF624E">
      <w:pPr>
        <w:ind w:left="1418" w:firstLine="567"/>
        <w:jc w:val="both"/>
        <w:rPr>
          <w:rFonts w:ascii="Arial" w:hAnsi="Arial" w:cs="Arial"/>
          <w:i/>
        </w:rPr>
      </w:pPr>
    </w:p>
    <w:p w:rsidR="00BF624E" w:rsidRPr="004D6F46" w:rsidRDefault="00BF624E" w:rsidP="00BF624E">
      <w:pPr>
        <w:ind w:left="1985"/>
        <w:jc w:val="both"/>
        <w:rPr>
          <w:rFonts w:ascii="Arial" w:hAnsi="Arial" w:cs="Arial"/>
          <w:i/>
          <w:sz w:val="26"/>
          <w:szCs w:val="26"/>
        </w:rPr>
      </w:pPr>
      <w:proofErr w:type="gramStart"/>
      <w:r w:rsidRPr="004D6F46">
        <w:rPr>
          <w:rFonts w:ascii="Arial" w:hAnsi="Arial" w:cs="Arial"/>
          <w:i/>
          <w:sz w:val="26"/>
          <w:szCs w:val="26"/>
        </w:rPr>
        <w:lastRenderedPageBreak/>
        <w:t>“Art. 159 - Aquele que, por ação ou omissão voluntária, negligência ou imprudência, viola direito ou causar prejuízo a outrem, ficando obrigado a reparar o dano.</w:t>
      </w:r>
      <w:proofErr w:type="gramEnd"/>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 xml:space="preserve">A verificação da culpa e a avaliação da responsabilidade regulam-se pelo disposto neste Código, </w:t>
      </w:r>
      <w:proofErr w:type="spellStart"/>
      <w:r w:rsidRPr="004D6F46">
        <w:rPr>
          <w:rFonts w:ascii="Arial" w:hAnsi="Arial" w:cs="Arial"/>
          <w:i/>
          <w:sz w:val="26"/>
          <w:szCs w:val="26"/>
        </w:rPr>
        <w:t>arts</w:t>
      </w:r>
      <w:proofErr w:type="spellEnd"/>
      <w:r w:rsidRPr="004D6F46">
        <w:rPr>
          <w:rFonts w:ascii="Arial" w:hAnsi="Arial" w:cs="Arial"/>
          <w:i/>
          <w:sz w:val="26"/>
          <w:szCs w:val="26"/>
        </w:rPr>
        <w:t>. 1.518 a 1.532 e 1.537 a 1.553.</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Art. 1.518 — Os bens do responsável pela ofensa ou violação do direito de outrem ficam sujeitos à reparação do dano causado: e, se tiver mais de um autor a ofensa, todos responderão solidariamente pela reparação.</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 xml:space="preserve">Parágrafo único — </w:t>
      </w:r>
      <w:proofErr w:type="gramStart"/>
      <w:r w:rsidRPr="004D6F46">
        <w:rPr>
          <w:rFonts w:ascii="Arial" w:hAnsi="Arial" w:cs="Arial"/>
          <w:i/>
          <w:sz w:val="26"/>
          <w:szCs w:val="26"/>
        </w:rPr>
        <w:t>São</w:t>
      </w:r>
      <w:proofErr w:type="gramEnd"/>
      <w:r w:rsidRPr="004D6F46">
        <w:rPr>
          <w:rFonts w:ascii="Arial" w:hAnsi="Arial" w:cs="Arial"/>
          <w:i/>
          <w:sz w:val="26"/>
          <w:szCs w:val="26"/>
        </w:rPr>
        <w:t xml:space="preserve"> solidariamente responsáveis com os autores, os cúmplices e as pessoas designadas no art. 1.521</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Art. 1.521— São também responsáveis pela reparação civil:</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III — o patrão; amo, ou comitente; por seus empregados, serviçais e prepostos, no exercício do trabalho que lhes competir, ou por ocasião dele (</w:t>
      </w:r>
      <w:proofErr w:type="gramStart"/>
      <w:r w:rsidRPr="004D6F46">
        <w:rPr>
          <w:rFonts w:ascii="Arial" w:hAnsi="Arial" w:cs="Arial"/>
          <w:i/>
          <w:sz w:val="26"/>
          <w:szCs w:val="26"/>
        </w:rPr>
        <w:t>...)”</w:t>
      </w:r>
      <w:proofErr w:type="gramEnd"/>
      <w:r w:rsidRPr="004D6F46">
        <w:rPr>
          <w:rFonts w:ascii="Arial" w:hAnsi="Arial" w:cs="Arial"/>
          <w:i/>
          <w:sz w:val="26"/>
          <w:szCs w:val="26"/>
        </w:rPr>
        <w:t xml:space="preserve"> </w:t>
      </w:r>
    </w:p>
    <w:p w:rsidR="00BF624E"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Da interpretação dos artigos citados, </w:t>
      </w:r>
      <w:proofErr w:type="spellStart"/>
      <w:r w:rsidRPr="004D6F46">
        <w:rPr>
          <w:rFonts w:ascii="Arial" w:hAnsi="Arial" w:cs="Arial"/>
          <w:i/>
          <w:sz w:val="26"/>
          <w:szCs w:val="26"/>
        </w:rPr>
        <w:t>exsurge</w:t>
      </w:r>
      <w:proofErr w:type="spellEnd"/>
      <w:r w:rsidRPr="004D6F46">
        <w:rPr>
          <w:rFonts w:ascii="Arial" w:hAnsi="Arial" w:cs="Arial"/>
          <w:i/>
          <w:sz w:val="26"/>
          <w:szCs w:val="26"/>
        </w:rPr>
        <w:t xml:space="preserve"> a existência do fenômeno da solidariedade e da indivisibilidade, quando há mais de um devedor na mesma obrigação, de modo que cada um deles está obrigado à dívida toda, podendo os autores exigir de qualquer um deles a dívida.</w:t>
      </w:r>
    </w:p>
    <w:p w:rsidR="00BF624E"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V. Do Dano </w:t>
      </w:r>
      <w:proofErr w:type="gramStart"/>
      <w:r w:rsidRPr="004D6F46">
        <w:rPr>
          <w:rFonts w:ascii="Arial" w:hAnsi="Arial" w:cs="Arial"/>
          <w:i/>
          <w:sz w:val="26"/>
          <w:szCs w:val="26"/>
        </w:rPr>
        <w:t>Moral</w:t>
      </w:r>
      <w:proofErr w:type="gramEnd"/>
      <w:r w:rsidRPr="004D6F46">
        <w:rPr>
          <w:rFonts w:ascii="Arial" w:hAnsi="Arial" w:cs="Arial"/>
          <w:i/>
          <w:sz w:val="26"/>
          <w:szCs w:val="26"/>
        </w:rPr>
        <w:t xml:space="preserve"> </w:t>
      </w:r>
    </w:p>
    <w:p w:rsidR="00BF624E"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A Universidade do Amazonas e </w:t>
      </w:r>
      <w:proofErr w:type="gramStart"/>
      <w:r w:rsidRPr="004D6F46">
        <w:rPr>
          <w:rFonts w:ascii="Arial" w:hAnsi="Arial" w:cs="Arial"/>
          <w:i/>
          <w:sz w:val="26"/>
          <w:szCs w:val="26"/>
        </w:rPr>
        <w:t>a UNI-SOL</w:t>
      </w:r>
      <w:proofErr w:type="gramEnd"/>
      <w:r w:rsidRPr="004D6F46">
        <w:rPr>
          <w:rFonts w:ascii="Arial" w:hAnsi="Arial" w:cs="Arial"/>
          <w:i/>
          <w:sz w:val="26"/>
          <w:szCs w:val="26"/>
        </w:rPr>
        <w:t>, em suas contestações tentam descaracterizar a obrigação de indenizar pelos danos morais pelo fato de cada família dos alunos mortos no acidente ter recebido a quantia de R$ 40.000,00 (quarenta mil reais), alegando que tal quantia teria quitado esta obrigação.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Ocorre que a própria UNI-SOL, às fls. 249, afirma que o referido valor foi pago a título de seguro por morte acidental, o que não se confunde com a reparação por danos morais pleiteada nos autos. O seguro pago é uma obrigação decorrente do vínculo estabelecido com os alunos para a prestação do serviço de transmissão dos dados rias eleições de 2002, que passou a ser devido em função do mesmo fato: a morte em serviço dos universitários. Mas, de maneira nenhuma pode ser utilizado como ressarcimento pelos danos morais experimentados pelas famílias, de sorte que afasto essa justificativa e considero as rés ainda em débito para com os prejuízos extrapatrimoniais dos Autores. </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O dano moral é toda dor, angústia, sofrimento, emoção, vergonha ou qualquer outra dolorosa sensação experimentada por alguém em virtude de um ato ilícito alheio.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A previsão para a sua reparação aparece inicialmente na própria Constituição Federal (art. 5, X). E tanto a doutrina quanto a jurisprudência pátrias já são unânimes em defender o direito do lesado </w:t>
      </w:r>
      <w:r w:rsidRPr="004D6F46">
        <w:rPr>
          <w:rFonts w:ascii="Arial" w:hAnsi="Arial" w:cs="Arial"/>
          <w:i/>
          <w:sz w:val="26"/>
          <w:szCs w:val="26"/>
        </w:rPr>
        <w:lastRenderedPageBreak/>
        <w:t>de se ressarcir mesmo quando o seu prejuízo extrapola a esfera patrimonial.</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Vale, aqui, transcrever elucidativa ementa sobre reparação de dano moral em caso de morte de militar em serviço, que, embora não seja a mesma hipótese dos autos, assemelha-se no tocante ao direito dos familiares ao ressarcimento pelo dano moral e desnecessidade de demonstração do mesmo:</w:t>
      </w:r>
    </w:p>
    <w:p w:rsidR="00BF624E" w:rsidRPr="004D6F46" w:rsidRDefault="00BF624E" w:rsidP="00BF624E">
      <w:pPr>
        <w:ind w:left="1418" w:firstLine="567"/>
        <w:jc w:val="both"/>
        <w:rPr>
          <w:i/>
        </w:rPr>
      </w:pPr>
    </w:p>
    <w:p w:rsidR="00BF624E" w:rsidRPr="004D6F46" w:rsidRDefault="00BF624E" w:rsidP="00BF624E">
      <w:pPr>
        <w:ind w:left="1418" w:firstLine="567"/>
        <w:jc w:val="both"/>
        <w:rPr>
          <w:i/>
        </w:rPr>
      </w:pP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 xml:space="preserve">“PROCESSUAL CIVIL E RESPONSABILIDADE CIVIL DO ESTADO. EMBARGOS DE DECLARAÇÃO. OFENSA AO ART. 535 DO CPC NÃO CONFIGURADA. OMISSÃO. INEXISTÉNCIA. AUSÊNCIA DE PREQUESTIONAMENTO. SÚMULA 282/STF. RESPONSABILIDADE OBJETIVA. FALECIMENTO DE MILITAR NO CUMPRIMENTO DO SERVIÇO. DANOS MORAIS. CABIMENTO. COMPROVAÇÃO DE CULPA OU DOLO. PRESCINDIBILIDADE. TEORIA DO RISCO ADMINISTRATIVO. JUROS MORATÓRIOS. 12% AO ANO A PARTIR DO CC/2002. MANUTENÇÃO DO ACÓRDÃO RECORRIDO. </w:t>
      </w:r>
      <w:proofErr w:type="gramStart"/>
      <w:r w:rsidRPr="004D6F46">
        <w:rPr>
          <w:rFonts w:ascii="Arial" w:hAnsi="Arial" w:cs="Arial"/>
          <w:i/>
          <w:sz w:val="26"/>
          <w:szCs w:val="26"/>
        </w:rPr>
        <w:t>1</w:t>
      </w:r>
      <w:proofErr w:type="gramEnd"/>
      <w:r w:rsidRPr="004D6F46">
        <w:rPr>
          <w:rFonts w:ascii="Arial" w:hAnsi="Arial" w:cs="Arial"/>
          <w:i/>
          <w:sz w:val="26"/>
          <w:szCs w:val="26"/>
        </w:rPr>
        <w:t xml:space="preserve">. A solução integral da controvérsia, com fundamento suficiente, não caracteriza ofensa ao art. 535 do CPC. 2. Não se conhece de Recurso Especial quanto a matéria não especificamente enfrentada pelo Tribunal de origem, dada a ausência de </w:t>
      </w:r>
      <w:proofErr w:type="spellStart"/>
      <w:r w:rsidRPr="004D6F46">
        <w:rPr>
          <w:rFonts w:ascii="Arial" w:hAnsi="Arial" w:cs="Arial"/>
          <w:i/>
          <w:sz w:val="26"/>
          <w:szCs w:val="26"/>
        </w:rPr>
        <w:t>prequestionamento</w:t>
      </w:r>
      <w:proofErr w:type="spellEnd"/>
      <w:r w:rsidRPr="004D6F46">
        <w:rPr>
          <w:rFonts w:ascii="Arial" w:hAnsi="Arial" w:cs="Arial"/>
          <w:i/>
          <w:sz w:val="26"/>
          <w:szCs w:val="26"/>
        </w:rPr>
        <w:t xml:space="preserve">. Incidência, por analogia, da Súmula 282/STF. </w:t>
      </w:r>
      <w:r w:rsidRPr="004D6F46">
        <w:rPr>
          <w:rFonts w:ascii="Arial" w:hAnsi="Arial" w:cs="Arial"/>
          <w:b/>
          <w:i/>
          <w:sz w:val="26"/>
          <w:szCs w:val="26"/>
        </w:rPr>
        <w:t>3. Hipótese em que os autores ajuizaram ação contra a União com o objetivo%de serem indenizados por danos morais ‘decorrentes da morte do filho militar no desempenho de atividade no Exército (grifei)</w:t>
      </w:r>
      <w:r w:rsidRPr="004D6F46">
        <w:rPr>
          <w:rFonts w:ascii="Arial" w:hAnsi="Arial" w:cs="Arial"/>
          <w:i/>
          <w:sz w:val="26"/>
          <w:szCs w:val="26"/>
        </w:rPr>
        <w:t xml:space="preserve">. 4. A União Federal, no Recurso Especial, defende que a responsabilidade civil, in </w:t>
      </w:r>
      <w:proofErr w:type="spellStart"/>
      <w:r w:rsidRPr="004D6F46">
        <w:rPr>
          <w:rFonts w:ascii="Arial" w:hAnsi="Arial" w:cs="Arial"/>
          <w:i/>
          <w:sz w:val="26"/>
          <w:szCs w:val="26"/>
        </w:rPr>
        <w:t>casu</w:t>
      </w:r>
      <w:proofErr w:type="spellEnd"/>
      <w:r w:rsidRPr="004D6F46">
        <w:rPr>
          <w:rFonts w:ascii="Arial" w:hAnsi="Arial" w:cs="Arial"/>
          <w:i/>
          <w:sz w:val="26"/>
          <w:szCs w:val="26"/>
        </w:rPr>
        <w:t xml:space="preserve">, deve ser regida pelo art. 159 do Código Civil de 1916 (atual art. 186 do CC/2002), ao argumento de que “o autor precisará provar o ato culposo do agente, o nexo causal entre o ato e o resultado, bem como o prejuízo decorrente”. 5. O Tribunal a </w:t>
      </w:r>
      <w:proofErr w:type="spellStart"/>
      <w:r w:rsidRPr="004D6F46">
        <w:rPr>
          <w:rFonts w:ascii="Arial" w:hAnsi="Arial" w:cs="Arial"/>
          <w:i/>
          <w:sz w:val="26"/>
          <w:szCs w:val="26"/>
        </w:rPr>
        <w:t>quo</w:t>
      </w:r>
      <w:proofErr w:type="spellEnd"/>
      <w:r w:rsidRPr="004D6F46">
        <w:rPr>
          <w:rFonts w:ascii="Arial" w:hAnsi="Arial" w:cs="Arial"/>
          <w:i/>
          <w:sz w:val="26"/>
          <w:szCs w:val="26"/>
        </w:rPr>
        <w:t xml:space="preserve"> consignou estar demonstrado nos autos o nexo de causalidade entre o evento danoso - falecimento da vítima - durante manobra de deslocamento do comboio de viatura blindada — e o desempenho da atividade militar. 6. Consoante a Teoria do Risco Administrativo, consagrada no ordenamento jurídico brasileiro, a responsabilidade objetiva  do Estado por danos causados aos administrados baseia-se na equânime  repartição dos prejuízos que o desempenho do serviço público impõe a certos indivíduos, não suportados pelos demais. 7. Em se tratando de responsabilidade objetiva do Estado, fundada no risco administrativo, o direito dos autores à indenização prescinde da apreciação do elementos subjetivos (dolo ou </w:t>
      </w:r>
      <w:proofErr w:type="gramStart"/>
      <w:r w:rsidRPr="004D6F46">
        <w:rPr>
          <w:rFonts w:ascii="Arial" w:hAnsi="Arial" w:cs="Arial"/>
          <w:i/>
          <w:sz w:val="26"/>
          <w:szCs w:val="26"/>
        </w:rPr>
        <w:t>culpa</w:t>
      </w:r>
      <w:proofErr w:type="gramEnd"/>
      <w:r w:rsidRPr="004D6F46">
        <w:rPr>
          <w:rFonts w:ascii="Arial" w:hAnsi="Arial" w:cs="Arial"/>
          <w:i/>
          <w:sz w:val="26"/>
          <w:szCs w:val="26"/>
        </w:rPr>
        <w:t xml:space="preserve"> estatal), porquanto suposto vício na manifestação da vontade teria lugar apenas em ação de regresso, o que não se aplica no caso concreto. Precedentes do STJ. 8. A indenização por dano moral não, é um preço pelo padecimento da vítima ou de seu familiar, </w:t>
      </w:r>
      <w:r w:rsidRPr="004D6F46">
        <w:rPr>
          <w:rFonts w:ascii="Arial" w:hAnsi="Arial" w:cs="Arial"/>
          <w:i/>
          <w:sz w:val="26"/>
          <w:szCs w:val="26"/>
        </w:rPr>
        <w:lastRenderedPageBreak/>
        <w:t xml:space="preserve">mas, sim, uma compensação parcial pela dor injusta que lhe foi </w:t>
      </w:r>
      <w:proofErr w:type="gramStart"/>
      <w:r w:rsidRPr="004D6F46">
        <w:rPr>
          <w:rFonts w:ascii="Arial" w:hAnsi="Arial" w:cs="Arial"/>
          <w:i/>
          <w:sz w:val="26"/>
          <w:szCs w:val="26"/>
        </w:rPr>
        <w:t>provocada,</w:t>
      </w:r>
      <w:proofErr w:type="gramEnd"/>
      <w:r w:rsidRPr="004D6F46">
        <w:rPr>
          <w:rFonts w:ascii="Arial" w:hAnsi="Arial" w:cs="Arial"/>
          <w:i/>
          <w:sz w:val="26"/>
          <w:szCs w:val="26"/>
        </w:rPr>
        <w:t xml:space="preserve">mecanismo que visa a minorar seu sofrimento, diante do drama psicológico da perda a qual foi submetida. 9. No dano moral por morte, a dor dos pais e filhos é presumida, sendo desnecessária fundamentação extensiva a respeito, cabendo ao réu fazer prova em sentido contrário; corno na hipótese de distanciamento afetivo ou inimizade entre o falecido e aquele que postula indenização (grifei): 10. O montante indenizatório dos danos morais fixado pelas instâncias ordinárias está sujeito </w:t>
      </w:r>
      <w:proofErr w:type="gramStart"/>
      <w:r w:rsidRPr="004D6F46">
        <w:rPr>
          <w:rFonts w:ascii="Arial" w:hAnsi="Arial" w:cs="Arial"/>
          <w:i/>
          <w:sz w:val="26"/>
          <w:szCs w:val="26"/>
        </w:rPr>
        <w:t>a excepcional controle</w:t>
      </w:r>
      <w:proofErr w:type="gramEnd"/>
      <w:r w:rsidRPr="004D6F46">
        <w:rPr>
          <w:rFonts w:ascii="Arial" w:hAnsi="Arial" w:cs="Arial"/>
          <w:i/>
          <w:sz w:val="26"/>
          <w:szCs w:val="26"/>
        </w:rPr>
        <w:t xml:space="preserve"> pelo Superior Tribunal de justiça, na hipótese de se revelar exorbitante ou irrisório, o que não ocorre no caso concreto, em que o quantum </w:t>
      </w:r>
      <w:proofErr w:type="spellStart"/>
      <w:r w:rsidRPr="004D6F46">
        <w:rPr>
          <w:rFonts w:ascii="Arial" w:hAnsi="Arial" w:cs="Arial"/>
          <w:i/>
          <w:sz w:val="26"/>
          <w:szCs w:val="26"/>
        </w:rPr>
        <w:t>debeatur</w:t>
      </w:r>
      <w:proofErr w:type="spellEnd"/>
      <w:r w:rsidRPr="004D6F46">
        <w:rPr>
          <w:rFonts w:ascii="Arial" w:hAnsi="Arial" w:cs="Arial"/>
          <w:i/>
          <w:sz w:val="26"/>
          <w:szCs w:val="26"/>
        </w:rPr>
        <w:t xml:space="preserve"> foi estipulado em R$ 100.000,00 (cem mil reais) a ser repartido entre ambos os demandantes. 11. É entendimento assente no STJ que os juros relativos ao período de mora, anterior à data de vigência do novo Código Civil (10.1.2003) devem ser empregados à taxa de 0,5% ao mês (art. 1.062 do CC/1916), e aos juros referentes ao período posterior aplica-se o disposto no art. 406 da Lei 10.406, de 10.1.2002. 12. No caso </w:t>
      </w:r>
      <w:proofErr w:type="gramStart"/>
      <w:r w:rsidRPr="004D6F46">
        <w:rPr>
          <w:rFonts w:ascii="Arial" w:hAnsi="Arial" w:cs="Arial"/>
          <w:i/>
          <w:sz w:val="26"/>
          <w:szCs w:val="26"/>
        </w:rPr>
        <w:t>sob exame</w:t>
      </w:r>
      <w:proofErr w:type="gramEnd"/>
      <w:r w:rsidRPr="004D6F46">
        <w:rPr>
          <w:rFonts w:ascii="Arial" w:hAnsi="Arial" w:cs="Arial"/>
          <w:i/>
          <w:sz w:val="26"/>
          <w:szCs w:val="26"/>
        </w:rPr>
        <w:t xml:space="preserve"> a instância de origem fixou os juros moratórios em 6% (seis por cento) ao ano, a contar da data do evento (março de 1994), até janeiro de 2003, a partir de quando começa a incidir o percentual de 12% (doze por cento) ao ano. 13. Mantêm-se na íntegra os percentuais adotados no acórdão recorrido, porquanto inexiste nos autos recurso das partes com relação à aplicação da Taxa </w:t>
      </w:r>
      <w:proofErr w:type="spellStart"/>
      <w:r w:rsidRPr="004D6F46">
        <w:rPr>
          <w:rFonts w:ascii="Arial" w:hAnsi="Arial" w:cs="Arial"/>
          <w:i/>
          <w:sz w:val="26"/>
          <w:szCs w:val="26"/>
        </w:rPr>
        <w:t>Selic</w:t>
      </w:r>
      <w:proofErr w:type="spellEnd"/>
      <w:r w:rsidRPr="004D6F46">
        <w:rPr>
          <w:rFonts w:ascii="Arial" w:hAnsi="Arial" w:cs="Arial"/>
          <w:i/>
          <w:sz w:val="26"/>
          <w:szCs w:val="26"/>
        </w:rPr>
        <w:t xml:space="preserve"> após o advento do Código Civil/2002. 14. </w:t>
      </w:r>
      <w:proofErr w:type="gramStart"/>
      <w:r w:rsidRPr="004D6F46">
        <w:rPr>
          <w:rFonts w:ascii="Arial" w:hAnsi="Arial" w:cs="Arial"/>
          <w:i/>
          <w:sz w:val="26"/>
          <w:szCs w:val="26"/>
        </w:rPr>
        <w:t>Recurso Especial não provido”</w:t>
      </w:r>
      <w:proofErr w:type="gramEnd"/>
      <w:r w:rsidRPr="004D6F46">
        <w:rPr>
          <w:rFonts w:ascii="Arial" w:hAnsi="Arial" w:cs="Arial"/>
          <w:i/>
          <w:sz w:val="26"/>
          <w:szCs w:val="26"/>
        </w:rPr>
        <w:t>. (RESP 200701448582, HERMAN BENJAMIN, STJ - SEGUNDA TURMA, 27/08/2009)</w:t>
      </w:r>
    </w:p>
    <w:p w:rsidR="00BF624E" w:rsidRPr="004D6F46" w:rsidRDefault="00BF624E" w:rsidP="00BF624E">
      <w:pPr>
        <w:ind w:left="1985"/>
        <w:jc w:val="both"/>
        <w:rPr>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No caso em exame, os autores também tiveram um filho morto enquanto prestava serviço para a UFAM por força da parceria firmada com a União (TRE/AM). Seu sofrimento e abalo psicológico é inegável, principalmente se somado ao desencontro de informações e a </w:t>
      </w:r>
      <w:proofErr w:type="gramStart"/>
      <w:r w:rsidRPr="004D6F46">
        <w:rPr>
          <w:rFonts w:ascii="Arial" w:hAnsi="Arial" w:cs="Arial"/>
          <w:i/>
          <w:sz w:val="26"/>
          <w:szCs w:val="26"/>
        </w:rPr>
        <w:t>demora para</w:t>
      </w:r>
      <w:proofErr w:type="gramEnd"/>
      <w:r w:rsidRPr="004D6F46">
        <w:rPr>
          <w:rFonts w:ascii="Arial" w:hAnsi="Arial" w:cs="Arial"/>
          <w:i/>
          <w:sz w:val="26"/>
          <w:szCs w:val="26"/>
        </w:rPr>
        <w:t xml:space="preserve"> a realização dos procedimentos de busca e de resgate dos corpos, os quais só foram encontrados 4 dias depois do acidente, mesmo tendo a aeronave caído a poucos quilômetros da cabeceira da pista de pouso/decolagem, conforme se pode verificar pelas notícias </w:t>
      </w:r>
      <w:proofErr w:type="spellStart"/>
      <w:r w:rsidRPr="004D6F46">
        <w:rPr>
          <w:rFonts w:ascii="Arial" w:hAnsi="Arial" w:cs="Arial"/>
          <w:i/>
          <w:sz w:val="26"/>
          <w:szCs w:val="26"/>
        </w:rPr>
        <w:t>veículas</w:t>
      </w:r>
      <w:proofErr w:type="spellEnd"/>
      <w:r w:rsidRPr="004D6F46">
        <w:rPr>
          <w:rFonts w:ascii="Arial" w:hAnsi="Arial" w:cs="Arial"/>
          <w:i/>
          <w:sz w:val="26"/>
          <w:szCs w:val="26"/>
        </w:rPr>
        <w:t xml:space="preserve"> nos jornais à época e colacionadas às fls. 45/53.</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Assim, reconheço a ocorrência do dano moral pleiteado pelos autores por força da conduta das Rés, que lhes impingiu grande dor e sofrimento, fazendo jus, portanto, à indenização pretendida.</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Em relação ao quantum </w:t>
      </w:r>
      <w:proofErr w:type="spellStart"/>
      <w:r w:rsidRPr="004D6F46">
        <w:rPr>
          <w:rFonts w:ascii="Arial" w:hAnsi="Arial" w:cs="Arial"/>
          <w:i/>
          <w:sz w:val="26"/>
          <w:szCs w:val="26"/>
        </w:rPr>
        <w:t>debeatur</w:t>
      </w:r>
      <w:proofErr w:type="spellEnd"/>
      <w:r w:rsidRPr="004D6F46">
        <w:rPr>
          <w:rFonts w:ascii="Arial" w:hAnsi="Arial" w:cs="Arial"/>
          <w:i/>
          <w:sz w:val="26"/>
          <w:szCs w:val="26"/>
        </w:rPr>
        <w:t>, para a sua fixação, há que e estipular um valor que nem gere enriquecimento ilícito ao requerente, mas que também não seja irrisório e sirva para desestimular outras pessoas a praticarem atos semelhantes. Desta feita, o ressarcimento do dano moral tem duplo caráter: o pedagógico e o compensatório.</w:t>
      </w:r>
    </w:p>
    <w:p w:rsidR="00BF624E" w:rsidRPr="004D6F46" w:rsidRDefault="00BF624E" w:rsidP="00BF624E">
      <w:pPr>
        <w:ind w:left="1418" w:firstLine="567"/>
        <w:jc w:val="both"/>
        <w:rPr>
          <w:rFonts w:ascii="Arial" w:hAnsi="Arial" w:cs="Arial"/>
          <w:i/>
          <w:sz w:val="26"/>
          <w:szCs w:val="26"/>
        </w:rPr>
      </w:pPr>
      <w:proofErr w:type="gramStart"/>
      <w:r w:rsidRPr="004D6F46">
        <w:rPr>
          <w:rFonts w:ascii="Arial" w:hAnsi="Arial" w:cs="Arial"/>
          <w:i/>
          <w:sz w:val="26"/>
          <w:szCs w:val="26"/>
        </w:rPr>
        <w:t>Isto posto</w:t>
      </w:r>
      <w:proofErr w:type="gramEnd"/>
      <w:r w:rsidRPr="004D6F46">
        <w:rPr>
          <w:rFonts w:ascii="Arial" w:hAnsi="Arial" w:cs="Arial"/>
          <w:i/>
          <w:sz w:val="26"/>
          <w:szCs w:val="26"/>
        </w:rPr>
        <w:t>, para os autores deve ser deferida uma compensação pelo sofrimento experimentado, cuja soma sirva, ainda, de desestímulo às Rés pelas práticas danosas.</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lastRenderedPageBreak/>
        <w:t xml:space="preserve">A quantificação do dano moral deve também atender a critérios como a extensão do dano, a condição do causador do dano e da vítima, sem </w:t>
      </w:r>
      <w:proofErr w:type="gramStart"/>
      <w:r w:rsidRPr="004D6F46">
        <w:rPr>
          <w:rFonts w:ascii="Arial" w:hAnsi="Arial" w:cs="Arial"/>
          <w:i/>
          <w:sz w:val="26"/>
          <w:szCs w:val="26"/>
        </w:rPr>
        <w:t>esquecer do</w:t>
      </w:r>
      <w:proofErr w:type="gramEnd"/>
      <w:r w:rsidRPr="004D6F46">
        <w:rPr>
          <w:rFonts w:ascii="Arial" w:hAnsi="Arial" w:cs="Arial"/>
          <w:i/>
          <w:sz w:val="26"/>
          <w:szCs w:val="26"/>
        </w:rPr>
        <w:t xml:space="preserve"> aspecto pedagógico da indenização, para que sirva de advertência para o causador do dano. E neste </w:t>
      </w:r>
      <w:proofErr w:type="gramStart"/>
      <w:r w:rsidRPr="004D6F46">
        <w:rPr>
          <w:rFonts w:ascii="Arial" w:hAnsi="Arial" w:cs="Arial"/>
          <w:i/>
          <w:sz w:val="26"/>
          <w:szCs w:val="26"/>
        </w:rPr>
        <w:t>mister</w:t>
      </w:r>
      <w:proofErr w:type="gramEnd"/>
      <w:r w:rsidRPr="004D6F46">
        <w:rPr>
          <w:rFonts w:ascii="Arial" w:hAnsi="Arial" w:cs="Arial"/>
          <w:i/>
          <w:sz w:val="26"/>
          <w:szCs w:val="26"/>
        </w:rPr>
        <w:t xml:space="preserve">, devem ser sopesados os princípios da proporcionalidade e da razoabilidade. </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No caso dos autos, a vítima foi um jovem universitário de 20 anos de idade, com um futuro promissor, já que foi selecionado dentre os melhores alunos das turmas da UFAM para executar relevante serviço nas eleições de 2002. Sua família, certamente, acalentava grandes esperanças de que ele viesse a alcançar uma boa posição no mercado de trabalho e na escala social. </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Devem, também, </w:t>
      </w:r>
      <w:proofErr w:type="gramStart"/>
      <w:r w:rsidRPr="004D6F46">
        <w:rPr>
          <w:rFonts w:ascii="Arial" w:hAnsi="Arial" w:cs="Arial"/>
          <w:i/>
          <w:sz w:val="26"/>
          <w:szCs w:val="26"/>
        </w:rPr>
        <w:t>ser</w:t>
      </w:r>
      <w:proofErr w:type="gramEnd"/>
      <w:r w:rsidRPr="004D6F46">
        <w:rPr>
          <w:rFonts w:ascii="Arial" w:hAnsi="Arial" w:cs="Arial"/>
          <w:i/>
          <w:sz w:val="26"/>
          <w:szCs w:val="26"/>
        </w:rPr>
        <w:t xml:space="preserve"> levadas em consideração as circunstâncias do acidente e a grande negligencia das envolvidas (Rés), que culminou com a tragédia,bem como a repercussão que o fato causou na sociedade na época, além da própria condição financeira das rés e dos autores.</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Neste sentido, para ilustrar a importância da avaliação de todos esses aspectos na definição do quantum </w:t>
      </w:r>
      <w:proofErr w:type="spellStart"/>
      <w:r w:rsidRPr="004D6F46">
        <w:rPr>
          <w:rFonts w:ascii="Arial" w:hAnsi="Arial" w:cs="Arial"/>
          <w:i/>
          <w:sz w:val="26"/>
          <w:szCs w:val="26"/>
        </w:rPr>
        <w:t>debeatur</w:t>
      </w:r>
      <w:proofErr w:type="spellEnd"/>
      <w:r w:rsidRPr="004D6F46">
        <w:rPr>
          <w:rFonts w:ascii="Arial" w:hAnsi="Arial" w:cs="Arial"/>
          <w:i/>
          <w:sz w:val="26"/>
          <w:szCs w:val="26"/>
        </w:rPr>
        <w:t>, transcrevo a ementa a seguir:</w:t>
      </w:r>
    </w:p>
    <w:p w:rsidR="00BF624E" w:rsidRPr="004D6F46" w:rsidRDefault="00BF624E" w:rsidP="00BF624E">
      <w:pPr>
        <w:ind w:left="1418" w:firstLine="567"/>
        <w:jc w:val="both"/>
        <w:rPr>
          <w:rFonts w:ascii="Arial" w:hAnsi="Arial" w:cs="Arial"/>
          <w:i/>
          <w:sz w:val="26"/>
          <w:szCs w:val="26"/>
        </w:rPr>
      </w:pP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ADMINISTRATIVO RESPONSABILIDADE CIVIL</w:t>
      </w:r>
      <w:proofErr w:type="gramStart"/>
      <w:r w:rsidRPr="004D6F46">
        <w:rPr>
          <w:rFonts w:ascii="Arial" w:hAnsi="Arial" w:cs="Arial"/>
          <w:i/>
          <w:sz w:val="26"/>
          <w:szCs w:val="26"/>
        </w:rPr>
        <w:t xml:space="preserve">  </w:t>
      </w:r>
      <w:proofErr w:type="gramEnd"/>
      <w:r w:rsidRPr="004D6F46">
        <w:rPr>
          <w:rFonts w:ascii="Arial" w:hAnsi="Arial" w:cs="Arial"/>
          <w:i/>
          <w:sz w:val="26"/>
          <w:szCs w:val="26"/>
        </w:rPr>
        <w:t xml:space="preserve">DO ESTADO. DANO MORAL. PRISÃO ILEGAL. JOVENS ASSASSINADOS ENQUANTO SE ENCONTRAVAM </w:t>
      </w:r>
      <w:proofErr w:type="gramStart"/>
      <w:r w:rsidRPr="004D6F46">
        <w:rPr>
          <w:rFonts w:ascii="Arial" w:hAnsi="Arial" w:cs="Arial"/>
          <w:i/>
          <w:sz w:val="26"/>
          <w:szCs w:val="26"/>
        </w:rPr>
        <w:t>SOB CUSTÓDIA</w:t>
      </w:r>
      <w:proofErr w:type="gramEnd"/>
      <w:r w:rsidRPr="004D6F46">
        <w:rPr>
          <w:rFonts w:ascii="Arial" w:hAnsi="Arial" w:cs="Arial"/>
          <w:i/>
          <w:sz w:val="26"/>
          <w:szCs w:val="26"/>
        </w:rPr>
        <w:t xml:space="preserve"> DA POLÍCIA MILITAR. QUANTIFICAÇÃO DO DANO. CONTROLE PELO STJ. POSSIBILIDADE. CRITÉRIO DA EXORBITÂNCIA OU IRRISORIEDADE DO VALOR. 1. Ação de indenização movida pelos genitores de dois rapazes de 18 anos que, presos sem flagrante ou ordem judicial em ponto de ônibus perto de suas casas, foram ilegalmente mantidos </w:t>
      </w:r>
      <w:proofErr w:type="gramStart"/>
      <w:r w:rsidRPr="004D6F46">
        <w:rPr>
          <w:rFonts w:ascii="Arial" w:hAnsi="Arial" w:cs="Arial"/>
          <w:i/>
          <w:sz w:val="26"/>
          <w:szCs w:val="26"/>
        </w:rPr>
        <w:t>sob custódia</w:t>
      </w:r>
      <w:proofErr w:type="gramEnd"/>
      <w:r w:rsidRPr="004D6F46">
        <w:rPr>
          <w:rFonts w:ascii="Arial" w:hAnsi="Arial" w:cs="Arial"/>
          <w:i/>
          <w:sz w:val="26"/>
          <w:szCs w:val="26"/>
        </w:rPr>
        <w:t xml:space="preserve"> da Polícia Militar do Estado de Minas Gerais e, logo em seguida, brutalmente assassinados. 2. Na hipótese dos autos, os agentes públicos prenderam os jovens sem justa causa, fazendo uso de algemas e de violência física, deixando de comunicar a prisão à família, ao Conselho Tutelar e à autoridade judicial competente. As vítimas, no dia seguinte: apareceram mortas com disparos de arma de fogo na cabeça. 3. A indenização por dano moral não é preço matemático, mas compensação parcial, aproximativa, pela dor injustamente- provocada. In </w:t>
      </w:r>
      <w:proofErr w:type="spellStart"/>
      <w:r w:rsidRPr="004D6F46">
        <w:rPr>
          <w:rFonts w:ascii="Arial" w:hAnsi="Arial" w:cs="Arial"/>
          <w:i/>
          <w:sz w:val="26"/>
          <w:szCs w:val="26"/>
        </w:rPr>
        <w:t>casu</w:t>
      </w:r>
      <w:proofErr w:type="spellEnd"/>
      <w:r w:rsidRPr="004D6F46">
        <w:rPr>
          <w:rFonts w:ascii="Arial" w:hAnsi="Arial" w:cs="Arial"/>
          <w:i/>
          <w:sz w:val="26"/>
          <w:szCs w:val="26"/>
        </w:rPr>
        <w:t xml:space="preserve">, é mecanismo que visa a minorar o sofrimento da família, diante do drama psicológico da perda afetiva e humilhação social à qual foi submetida, na dupla condição de parente e cidadão. Objetiva também, dissuadir condutas assemelhadas, seja pelos responsáveis diretos, seja por terceiros que estejam em condição de praticá-las futuramente. 4. O montante indenizatório dos danos morais fixado pelas instâncias ordinárias está sujeito </w:t>
      </w:r>
      <w:proofErr w:type="gramStart"/>
      <w:r w:rsidRPr="004D6F46">
        <w:rPr>
          <w:rFonts w:ascii="Arial" w:hAnsi="Arial" w:cs="Arial"/>
          <w:i/>
          <w:sz w:val="26"/>
          <w:szCs w:val="26"/>
        </w:rPr>
        <w:t>a excepcional controle</w:t>
      </w:r>
      <w:proofErr w:type="gramEnd"/>
      <w:r w:rsidRPr="004D6F46">
        <w:rPr>
          <w:rFonts w:ascii="Arial" w:hAnsi="Arial" w:cs="Arial"/>
          <w:i/>
          <w:sz w:val="26"/>
          <w:szCs w:val="26"/>
        </w:rPr>
        <w:t xml:space="preserve"> pelo Superior Tribunal de Justiça, quando se revelar exorbitante ou irrisório. Precedentes do STJ. 5. O juiz sentenciante fixou à quantia de 100 (cem) salários mínimos para os pais a título de </w:t>
      </w:r>
      <w:r w:rsidRPr="004D6F46">
        <w:rPr>
          <w:rFonts w:ascii="Arial" w:hAnsi="Arial" w:cs="Arial"/>
          <w:i/>
          <w:sz w:val="26"/>
          <w:szCs w:val="26"/>
        </w:rPr>
        <w:lastRenderedPageBreak/>
        <w:t xml:space="preserve">indenização </w:t>
      </w:r>
      <w:proofErr w:type="gramStart"/>
      <w:r w:rsidRPr="004D6F46">
        <w:rPr>
          <w:rFonts w:ascii="Arial" w:hAnsi="Arial" w:cs="Arial"/>
          <w:i/>
          <w:sz w:val="26"/>
          <w:szCs w:val="26"/>
        </w:rPr>
        <w:t>pelo morte</w:t>
      </w:r>
      <w:proofErr w:type="gramEnd"/>
      <w:r w:rsidRPr="004D6F46">
        <w:rPr>
          <w:rFonts w:ascii="Arial" w:hAnsi="Arial" w:cs="Arial"/>
          <w:i/>
          <w:sz w:val="26"/>
          <w:szCs w:val="26"/>
        </w:rPr>
        <w:t xml:space="preserve"> de cada filho. O Tribunal de origem majorou o valor para R$ 40.000,00 (quarenta mil reais). </w:t>
      </w:r>
      <w:r w:rsidRPr="004D6F46">
        <w:rPr>
          <w:rFonts w:ascii="Arial" w:hAnsi="Arial" w:cs="Arial"/>
          <w:b/>
          <w:i/>
          <w:sz w:val="26"/>
          <w:szCs w:val="26"/>
        </w:rPr>
        <w:t xml:space="preserve">6. Caracterizada aqui, a especial gravidade dos fatos e de suas trágicas consequências, decorrência da atuação violenta e criminosa de agentes </w:t>
      </w:r>
      <w:proofErr w:type="gramStart"/>
      <w:r w:rsidRPr="004D6F46">
        <w:rPr>
          <w:rFonts w:ascii="Arial" w:hAnsi="Arial" w:cs="Arial"/>
          <w:b/>
          <w:i/>
          <w:sz w:val="26"/>
          <w:szCs w:val="26"/>
        </w:rPr>
        <w:t>do Estado, pagos</w:t>
      </w:r>
      <w:proofErr w:type="gramEnd"/>
      <w:r w:rsidRPr="004D6F46">
        <w:rPr>
          <w:rFonts w:ascii="Arial" w:hAnsi="Arial" w:cs="Arial"/>
          <w:b/>
          <w:i/>
          <w:sz w:val="26"/>
          <w:szCs w:val="26"/>
        </w:rPr>
        <w:t xml:space="preserve"> pelo contribuinte para defender a sociedade, e não para aterrorizá-la. 7. Considerando as extraordinárias peculiaridades da demanda; o Recurso Especial deve ser provido a fim de majorar o quantum indenizatório, na forma do pedido, em 250 (duzentos e cinquenta salários mínimos para os pais</w:t>
      </w:r>
      <w:proofErr w:type="gramStart"/>
      <w:r w:rsidRPr="004D6F46">
        <w:rPr>
          <w:rFonts w:ascii="Arial" w:hAnsi="Arial" w:cs="Arial"/>
          <w:b/>
          <w:i/>
          <w:sz w:val="26"/>
          <w:szCs w:val="26"/>
        </w:rPr>
        <w:t xml:space="preserve">  </w:t>
      </w:r>
      <w:proofErr w:type="gramEnd"/>
      <w:r w:rsidRPr="004D6F46">
        <w:rPr>
          <w:rFonts w:ascii="Arial" w:hAnsi="Arial" w:cs="Arial"/>
          <w:b/>
          <w:i/>
          <w:sz w:val="26"/>
          <w:szCs w:val="26"/>
        </w:rPr>
        <w:t>de cada menor assassinado, de maneira, a adaptar o julgado à recente jurisprudência do Superior Tribunal de justiça</w:t>
      </w:r>
      <w:r w:rsidRPr="004D6F46">
        <w:rPr>
          <w:rFonts w:ascii="Arial" w:hAnsi="Arial" w:cs="Arial"/>
          <w:i/>
          <w:sz w:val="26"/>
          <w:szCs w:val="26"/>
        </w:rPr>
        <w:t xml:space="preserve"> (grifei); 8. Recurso Especial provido”. (RESP 200301729353, HERMAN BENJAMIN, STJ - SEGUNDA TURMA, 25/11/2009) </w:t>
      </w:r>
    </w:p>
    <w:p w:rsidR="00BF624E" w:rsidRPr="004D6F46" w:rsidRDefault="00BF624E" w:rsidP="00BF624E">
      <w:pPr>
        <w:ind w:left="1418" w:firstLine="567"/>
        <w:jc w:val="both"/>
        <w:rPr>
          <w:i/>
        </w:rPr>
      </w:pPr>
    </w:p>
    <w:p w:rsidR="00BF624E" w:rsidRPr="004D6F46" w:rsidRDefault="00BF624E" w:rsidP="00BF624E">
      <w:pPr>
        <w:ind w:left="1418" w:firstLine="567"/>
        <w:jc w:val="both"/>
        <w:rPr>
          <w:i/>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Assim, hei por bem em fixar a indenização por danos morais em R$ 540.000,00 (quinhentos e quarenta mil reais) a</w:t>
      </w:r>
      <w:proofErr w:type="gramStart"/>
      <w:r w:rsidRPr="004D6F46">
        <w:rPr>
          <w:rFonts w:ascii="Arial" w:hAnsi="Arial" w:cs="Arial"/>
          <w:i/>
          <w:sz w:val="26"/>
          <w:szCs w:val="26"/>
        </w:rPr>
        <w:t xml:space="preserve">  </w:t>
      </w:r>
      <w:proofErr w:type="gramEnd"/>
      <w:r w:rsidRPr="004D6F46">
        <w:rPr>
          <w:rFonts w:ascii="Arial" w:hAnsi="Arial" w:cs="Arial"/>
          <w:i/>
          <w:sz w:val="26"/>
          <w:szCs w:val="26"/>
        </w:rPr>
        <w:t xml:space="preserve">ser dividida entre os autores, valor a ser suportado pelas rés solidariamente, nos termos dos </w:t>
      </w:r>
      <w:proofErr w:type="spellStart"/>
      <w:r w:rsidRPr="004D6F46">
        <w:rPr>
          <w:rFonts w:ascii="Arial" w:hAnsi="Arial" w:cs="Arial"/>
          <w:i/>
          <w:sz w:val="26"/>
          <w:szCs w:val="26"/>
        </w:rPr>
        <w:t>arts</w:t>
      </w:r>
      <w:proofErr w:type="spellEnd"/>
      <w:r w:rsidRPr="004D6F46">
        <w:rPr>
          <w:rFonts w:ascii="Arial" w:hAnsi="Arial" w:cs="Arial"/>
          <w:i/>
          <w:sz w:val="26"/>
          <w:szCs w:val="26"/>
        </w:rPr>
        <w:t xml:space="preserve">. 904-915 do código Civil de 1916. </w:t>
      </w:r>
    </w:p>
    <w:p w:rsidR="00BF624E" w:rsidRPr="004D6F46"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b/>
          <w:i/>
          <w:sz w:val="26"/>
          <w:szCs w:val="26"/>
        </w:rPr>
      </w:pPr>
      <w:r w:rsidRPr="004D6F46">
        <w:rPr>
          <w:rFonts w:ascii="Arial" w:hAnsi="Arial" w:cs="Arial"/>
          <w:b/>
          <w:i/>
          <w:sz w:val="26"/>
          <w:szCs w:val="26"/>
        </w:rPr>
        <w:t>VI. Do Dano Material</w:t>
      </w:r>
    </w:p>
    <w:p w:rsidR="00BF624E" w:rsidRPr="004D6F46"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Os Autores pleiteiam, também, indenização por danos materiais em decorrência da morte precoce de seu filho.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A UFAM (FUA) alega a inexistência de dano material experimentado pelos autores, pelo fato de não ter ficado comprovado nos autos dependência econômica dós mesmos em relação ao filho morto.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Entretanto, nos casos de indenização por danos materiais quando há a morte de um parente, especialmente de um filho, a jurisprudência pátria é uníssona em separar tal exigência, que tem caráter nitidamente previdenciário.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 Entretanto, não se pode confundir o recebimento de um eventual benefício previdenciário com a indenização por danos materiais, porque ambos têm naturezas jurídicas distintas, caracterizando-se a indenização patrimonial como uma compensação financeira pelo investimento e expectativa frustrados em decorrência da precocidade da morte do filho, já que os pais sempre depositam na sua prole a esperança de um futuro melhor.</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Ademais, o entendimento jurisprudencial é, inclusive, o de cumulação entre benefício previdenciário e indenização por dano moral. </w:t>
      </w:r>
    </w:p>
    <w:p w:rsidR="00BF624E" w:rsidRPr="004D6F46"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Neste sentido, trago a colação o seguinte julgado:</w:t>
      </w:r>
    </w:p>
    <w:p w:rsidR="00BF624E" w:rsidRPr="004D6F46" w:rsidRDefault="00BF624E" w:rsidP="00BF624E">
      <w:pPr>
        <w:ind w:left="1418" w:firstLine="567"/>
        <w:jc w:val="both"/>
        <w:rPr>
          <w:i/>
        </w:rPr>
      </w:pP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 xml:space="preserve">“EMBARGOS DE DECLARAÇÃO. ERRO MATERIAL. PROCESSUAL CIVIL. LIMITE DE IDADE. PENSÃO DANOS MATERIAIS. (RECURSO DOS AUTORES. DANOS MATERIAIS </w:t>
      </w:r>
      <w:r w:rsidRPr="004D6F46">
        <w:rPr>
          <w:rFonts w:ascii="Arial" w:hAnsi="Arial" w:cs="Arial"/>
          <w:i/>
          <w:sz w:val="26"/>
          <w:szCs w:val="26"/>
        </w:rPr>
        <w:lastRenderedPageBreak/>
        <w:t xml:space="preserve">CUMULAÇÃO COM PENSÃO PREVIDENCIÁRIA. 2/3 RENDIMENTOS DA VITIMA. FILHOS MENORES ATÉ 25 ANOS DE IDADE. PRECEDENTES DESTA CORTE. RECURSO DA UNIÃO. RESPONSABILIDADE CIVIL DO ESTADO. DANOS MORAIS E MATERIAIS. ARTIGO 37, § 6º DA CONSTITUIÇÃO FEDERAL. NEXO DE CAUSALIDADE. DANOS MORAIS. FALTA DE PREQUESTIONAMENTO. INEXISTÊNCIA DE EMBARGOS DE DECLARAÇÃO ACERCA DA MATÉRIA. INEXISTÊNCIA DE VIOLAÇAO AO ART. 535 DO CPC.) </w:t>
      </w:r>
      <w:proofErr w:type="gramStart"/>
      <w:r w:rsidRPr="004D6F46">
        <w:rPr>
          <w:rFonts w:ascii="Arial" w:hAnsi="Arial" w:cs="Arial"/>
          <w:i/>
          <w:sz w:val="26"/>
          <w:szCs w:val="26"/>
        </w:rPr>
        <w:t>1</w:t>
      </w:r>
      <w:proofErr w:type="gramEnd"/>
      <w:r w:rsidRPr="004D6F46">
        <w:rPr>
          <w:rFonts w:ascii="Arial" w:hAnsi="Arial" w:cs="Arial"/>
          <w:i/>
          <w:sz w:val="26"/>
          <w:szCs w:val="26"/>
        </w:rPr>
        <w:t xml:space="preserve">. O inconformismo, que tem como real escopo a pretensão de reformar o </w:t>
      </w:r>
      <w:proofErr w:type="spellStart"/>
      <w:r w:rsidRPr="004D6F46">
        <w:rPr>
          <w:rFonts w:ascii="Arial" w:hAnsi="Arial" w:cs="Arial"/>
          <w:i/>
          <w:sz w:val="26"/>
          <w:szCs w:val="26"/>
        </w:rPr>
        <w:t>decisum</w:t>
      </w:r>
      <w:proofErr w:type="spellEnd"/>
      <w:r w:rsidRPr="004D6F46">
        <w:rPr>
          <w:rFonts w:ascii="Arial" w:hAnsi="Arial" w:cs="Arial"/>
          <w:i/>
          <w:sz w:val="26"/>
          <w:szCs w:val="26"/>
        </w:rPr>
        <w:t xml:space="preserve">, não há como prosperar, porquanto inocorrentes as hipóteses de omissão ou contradição, sendo inviável a revisão em sede de embargos de declaração, em face dos estreitos limites do art. 535 do CPC. 2. Deveras, o magistrado não está obrigado a rebater, um a um, os argumentos trazidos pela parte, desde que os fundamentos utilizados tenham sido suficientes para embasara decisão. 3. A pretensão de revisão do julgado, em manifesta pretensão infringente, revela-se inadmissível, em sede de embargos, quando o aresto recorrido assentou que: PROCESSUAL CIVIL. ADMINISTRATIVO. RECURSO DOS AUTORES. DANOS MATERIAIS CUMULAÇÃO COM PENSÃO PREVIDENCIÁRIA. 2/3 RENDIMENTOS DA VÍTIMA. FILHOS MENORES ATÉ 25 ANOS DE IDADE PREÓEDENTES DESTA CORTE. RECURSO DA UNIÃO. RESPONSABILIDADE CIVIL DO ESTADO. DANOS MORAIS E MATERIAIS. ARTIGO 37. § 6º DA CONSTITUIÇÃO FEDERAL. NEXO DE CAUSALIDADE. DANOS MORAIS. FALTA DE PREQUESTIONAMENTO. INEXISTÊNCIA DE EMBARGOS DE .DECLARAÇÂO AÇERCA DA MATÉRIA. INEXISTÊNCIA DE, VIOLAÇÃO AO ART. 535 DO CPC. 1. O benefício previdenciário é diverso e independente da indenização por danos materiais ou morais, porquanto ambos têm origens distintas. O primeiro assegurado pela Previdência; e a segunda, pelo direito comum. Caracterizada a responsabilidade administrativa do Estado, com fulcro no art. 37, par. 6º, da Constituição Federal, surge o dever de </w:t>
      </w:r>
      <w:proofErr w:type="gramStart"/>
      <w:r w:rsidRPr="004D6F46">
        <w:rPr>
          <w:rFonts w:ascii="Arial" w:hAnsi="Arial" w:cs="Arial"/>
          <w:i/>
          <w:sz w:val="26"/>
          <w:szCs w:val="26"/>
        </w:rPr>
        <w:t>indenizar</w:t>
      </w:r>
      <w:proofErr w:type="gramEnd"/>
      <w:r w:rsidRPr="004D6F46">
        <w:rPr>
          <w:rFonts w:ascii="Arial" w:hAnsi="Arial" w:cs="Arial"/>
          <w:i/>
          <w:sz w:val="26"/>
          <w:szCs w:val="26"/>
        </w:rPr>
        <w:t xml:space="preserve"> a parte lesada de acordo com as normas do direito privado, podendo, conforme o caso a indenização compreender danos morais e, ou materiais. 2. A indenização por ato ilícito é autônoma em relação a qualquer benefício previdenciário que a vitima receba. Precedentes: </w:t>
      </w:r>
      <w:proofErr w:type="gramStart"/>
      <w:r w:rsidRPr="004D6F46">
        <w:rPr>
          <w:rFonts w:ascii="Arial" w:hAnsi="Arial" w:cs="Arial"/>
          <w:i/>
          <w:sz w:val="26"/>
          <w:szCs w:val="26"/>
        </w:rPr>
        <w:t>REsp</w:t>
      </w:r>
      <w:proofErr w:type="gramEnd"/>
      <w:r w:rsidRPr="004D6F46">
        <w:rPr>
          <w:rFonts w:ascii="Arial" w:hAnsi="Arial" w:cs="Arial"/>
          <w:i/>
          <w:sz w:val="26"/>
          <w:szCs w:val="26"/>
        </w:rPr>
        <w:t xml:space="preserve"> 823.137/MG, Relator Ministro Castro Filho, Terceira Turma, DJ 30.06.2006; REsp 750.667/RJ, Relator Ministro Fernando Gonçalves; Quarta Turma, DJ 30.10.2005; REsp 575.839/ES, Relator Ministro Aldir Passarinho Junior, Quarta Turma, DJ 14.03.2005; REsp 133.527/RJ, Relator Ministro Barros Monteiro, Quarta Turma, DJ 24.02.2003).(grifei) 3. Versam recursos especiais interpostos por esposa e filhos de sargento da aeronáutica vítima de acidente aéreo, em serviço, visando o reconhecimento da indenização por danos </w:t>
      </w:r>
      <w:proofErr w:type="gramStart"/>
      <w:r w:rsidRPr="004D6F46">
        <w:rPr>
          <w:rFonts w:ascii="Arial" w:hAnsi="Arial" w:cs="Arial"/>
          <w:i/>
          <w:sz w:val="26"/>
          <w:szCs w:val="26"/>
        </w:rPr>
        <w:t>materiais negada pelo Tribunal local, em face do recebimento da pensão previdenciária</w:t>
      </w:r>
      <w:proofErr w:type="gramEnd"/>
      <w:r w:rsidRPr="004D6F46">
        <w:rPr>
          <w:rFonts w:ascii="Arial" w:hAnsi="Arial" w:cs="Arial"/>
          <w:i/>
          <w:sz w:val="26"/>
          <w:szCs w:val="26"/>
        </w:rPr>
        <w:t xml:space="preserve">; e pela União postulando o afastamento da </w:t>
      </w:r>
      <w:r w:rsidRPr="004D6F46">
        <w:rPr>
          <w:rFonts w:ascii="Arial" w:hAnsi="Arial" w:cs="Arial"/>
          <w:i/>
          <w:sz w:val="26"/>
          <w:szCs w:val="26"/>
        </w:rPr>
        <w:lastRenderedPageBreak/>
        <w:t xml:space="preserve">responsabilidade administrativa do estado, fixada com fulcro no art. 37, par. 6º, da Constituição Federal. 4. In </w:t>
      </w:r>
      <w:proofErr w:type="spellStart"/>
      <w:r w:rsidRPr="004D6F46">
        <w:rPr>
          <w:rFonts w:ascii="Arial" w:hAnsi="Arial" w:cs="Arial"/>
          <w:i/>
          <w:sz w:val="26"/>
          <w:szCs w:val="26"/>
        </w:rPr>
        <w:t>casu</w:t>
      </w:r>
      <w:proofErr w:type="spellEnd"/>
      <w:r w:rsidRPr="004D6F46">
        <w:rPr>
          <w:rFonts w:ascii="Arial" w:hAnsi="Arial" w:cs="Arial"/>
          <w:i/>
          <w:sz w:val="26"/>
          <w:szCs w:val="26"/>
        </w:rPr>
        <w:t xml:space="preserve">, a União foi responsabilidade pela morte do militar, em serviço, com amparo no dispositivo constitucional, sendo que o Tribunal local fixou o valor </w:t>
      </w:r>
      <w:proofErr w:type="gramStart"/>
      <w:r w:rsidRPr="004D6F46">
        <w:rPr>
          <w:rFonts w:ascii="Arial" w:hAnsi="Arial" w:cs="Arial"/>
          <w:i/>
          <w:sz w:val="26"/>
          <w:szCs w:val="26"/>
        </w:rPr>
        <w:t>à</w:t>
      </w:r>
      <w:proofErr w:type="gramEnd"/>
      <w:r w:rsidRPr="004D6F46">
        <w:rPr>
          <w:rFonts w:ascii="Arial" w:hAnsi="Arial" w:cs="Arial"/>
          <w:i/>
          <w:sz w:val="26"/>
          <w:szCs w:val="26"/>
        </w:rPr>
        <w:t xml:space="preserve"> título de danos morais, mas não em danos materiais, uma vez que entendeu estar este sendo ressarcido através da pensão militar deferida. Os autores postulam, em sede de recurso especial, indenização por danos materiais, com amparo nas normas do Código Civil, sustentando que o acidente ocasionou a interrupção na carreira da vítima e a impossibilidade de promoções futuras, acarretando diferenças negativas nos reflexos patrimoniais correspondentes no seio familiar. 5. </w:t>
      </w:r>
      <w:proofErr w:type="spellStart"/>
      <w:r w:rsidRPr="004D6F46">
        <w:rPr>
          <w:rFonts w:ascii="Arial" w:hAnsi="Arial" w:cs="Arial"/>
          <w:i/>
          <w:sz w:val="26"/>
          <w:szCs w:val="26"/>
        </w:rPr>
        <w:t>Consectariamente</w:t>
      </w:r>
      <w:proofErr w:type="spellEnd"/>
      <w:r w:rsidRPr="004D6F46">
        <w:rPr>
          <w:rFonts w:ascii="Arial" w:hAnsi="Arial" w:cs="Arial"/>
          <w:i/>
          <w:sz w:val="26"/>
          <w:szCs w:val="26"/>
        </w:rPr>
        <w:t xml:space="preserve">, em sendo o benefício previdenciário independente em relação à indenização civil, com mais razão se estende este mesmo princípio nos casos em que configurada a responsabilidade administrativa do Estado, podendo cumular-se o benefício previdenciário e a indenização por danos materiais decorrente da configuração desta responsabilidade. 6. Configurada a possibilidade de cumulação da pensão Previdenciária e os danos materiais, bem como os parâmetros adotados por esta Corte, o valor da pensão deve ser </w:t>
      </w:r>
      <w:proofErr w:type="gramStart"/>
      <w:r w:rsidRPr="004D6F46">
        <w:rPr>
          <w:rFonts w:ascii="Arial" w:hAnsi="Arial" w:cs="Arial"/>
          <w:i/>
          <w:sz w:val="26"/>
          <w:szCs w:val="26"/>
        </w:rPr>
        <w:t>fixada</w:t>
      </w:r>
      <w:proofErr w:type="gramEnd"/>
      <w:r w:rsidRPr="004D6F46">
        <w:rPr>
          <w:rFonts w:ascii="Arial" w:hAnsi="Arial" w:cs="Arial"/>
          <w:i/>
          <w:sz w:val="26"/>
          <w:szCs w:val="26"/>
        </w:rPr>
        <w:t xml:space="preserve"> em 2/3 (dois terços) do soldo da vítima, deduzindo que o restante seria gasto com seu sustento próprio, devida aos filhos menores até o limite de 25 (vinte e cinco) anos de idade. Precedentes: </w:t>
      </w:r>
      <w:proofErr w:type="gramStart"/>
      <w:r w:rsidRPr="004D6F46">
        <w:rPr>
          <w:rFonts w:ascii="Arial" w:hAnsi="Arial" w:cs="Arial"/>
          <w:i/>
          <w:sz w:val="26"/>
          <w:szCs w:val="26"/>
        </w:rPr>
        <w:t>REsp</w:t>
      </w:r>
      <w:proofErr w:type="gramEnd"/>
      <w:r w:rsidRPr="004D6F46">
        <w:rPr>
          <w:rFonts w:ascii="Arial" w:hAnsi="Arial" w:cs="Arial"/>
          <w:i/>
          <w:sz w:val="26"/>
          <w:szCs w:val="26"/>
        </w:rPr>
        <w:t xml:space="preserve"> 767736/MS, SEGUNDA TURMA, julgado em 05/06/2008, </w:t>
      </w:r>
      <w:proofErr w:type="spellStart"/>
      <w:r w:rsidRPr="004D6F46">
        <w:rPr>
          <w:rFonts w:ascii="Arial" w:hAnsi="Arial" w:cs="Arial"/>
          <w:i/>
          <w:sz w:val="26"/>
          <w:szCs w:val="26"/>
        </w:rPr>
        <w:t>DJe</w:t>
      </w:r>
      <w:proofErr w:type="spellEnd"/>
      <w:r w:rsidRPr="004D6F46">
        <w:rPr>
          <w:rFonts w:ascii="Arial" w:hAnsi="Arial" w:cs="Arial"/>
          <w:i/>
          <w:sz w:val="26"/>
          <w:szCs w:val="26"/>
        </w:rPr>
        <w:t xml:space="preserve"> 19/06/2008; </w:t>
      </w:r>
      <w:proofErr w:type="spellStart"/>
      <w:r w:rsidRPr="004D6F46">
        <w:rPr>
          <w:rFonts w:ascii="Arial" w:hAnsi="Arial" w:cs="Arial"/>
          <w:i/>
          <w:sz w:val="26"/>
          <w:szCs w:val="26"/>
        </w:rPr>
        <w:t>REsp</w:t>
      </w:r>
      <w:proofErr w:type="spellEnd"/>
      <w:r w:rsidRPr="004D6F46">
        <w:rPr>
          <w:rFonts w:ascii="Arial" w:hAnsi="Arial" w:cs="Arial"/>
          <w:i/>
          <w:sz w:val="26"/>
          <w:szCs w:val="26"/>
        </w:rPr>
        <w:t xml:space="preserve"> 603964/MT, PRIMEIRA TURMA’ julgado em 05/10/20Q4, </w:t>
      </w:r>
      <w:proofErr w:type="spellStart"/>
      <w:r w:rsidRPr="004D6F46">
        <w:rPr>
          <w:rFonts w:ascii="Arial" w:hAnsi="Arial" w:cs="Arial"/>
          <w:i/>
          <w:sz w:val="26"/>
          <w:szCs w:val="26"/>
        </w:rPr>
        <w:t>Dj</w:t>
      </w:r>
      <w:proofErr w:type="spellEnd"/>
      <w:r w:rsidRPr="004D6F46">
        <w:rPr>
          <w:rFonts w:ascii="Arial" w:hAnsi="Arial" w:cs="Arial"/>
          <w:i/>
          <w:sz w:val="26"/>
          <w:szCs w:val="26"/>
        </w:rPr>
        <w:t xml:space="preserve"> 16/11/2004 p. 193; REsp 592671/PA, SEGUNDA TURMA, julgado em 06/04/2004, DJ 17/05/2004 p. 199; REsp 402443/MG, TERCEIRA TURMA, julgado em 02/10/2003, DJ 01/03/2004 p. 179.</w:t>
      </w:r>
    </w:p>
    <w:p w:rsidR="00BF624E" w:rsidRPr="004D6F46" w:rsidRDefault="00BF624E" w:rsidP="00BF624E">
      <w:pPr>
        <w:ind w:left="1985"/>
        <w:jc w:val="both"/>
        <w:rPr>
          <w:rFonts w:ascii="Arial" w:hAnsi="Arial" w:cs="Arial"/>
          <w:i/>
          <w:sz w:val="26"/>
          <w:szCs w:val="26"/>
        </w:rPr>
      </w:pPr>
      <w:proofErr w:type="gramStart"/>
      <w:r w:rsidRPr="004D6F46">
        <w:rPr>
          <w:rFonts w:ascii="Arial" w:hAnsi="Arial" w:cs="Arial"/>
          <w:i/>
          <w:sz w:val="26"/>
          <w:szCs w:val="26"/>
        </w:rPr>
        <w:t>7.</w:t>
      </w:r>
      <w:proofErr w:type="gramEnd"/>
      <w:r w:rsidRPr="004D6F46">
        <w:rPr>
          <w:rFonts w:ascii="Arial" w:hAnsi="Arial" w:cs="Arial"/>
          <w:i/>
          <w:sz w:val="26"/>
          <w:szCs w:val="26"/>
        </w:rPr>
        <w:t>(...)</w:t>
      </w:r>
    </w:p>
    <w:p w:rsidR="00BF624E" w:rsidRPr="004D6F46" w:rsidRDefault="00BF624E" w:rsidP="00BF624E">
      <w:pPr>
        <w:ind w:left="1985"/>
        <w:jc w:val="both"/>
        <w:rPr>
          <w:rFonts w:ascii="Arial" w:hAnsi="Arial" w:cs="Arial"/>
          <w:i/>
          <w:sz w:val="26"/>
          <w:szCs w:val="26"/>
        </w:rPr>
      </w:pPr>
      <w:proofErr w:type="gramStart"/>
      <w:r w:rsidRPr="004D6F46">
        <w:rPr>
          <w:rFonts w:ascii="Arial" w:hAnsi="Arial" w:cs="Arial"/>
          <w:i/>
          <w:sz w:val="26"/>
          <w:szCs w:val="26"/>
        </w:rPr>
        <w:t>8.</w:t>
      </w:r>
      <w:proofErr w:type="gramEnd"/>
      <w:r w:rsidRPr="004D6F46">
        <w:rPr>
          <w:rFonts w:ascii="Arial" w:hAnsi="Arial" w:cs="Arial"/>
          <w:i/>
          <w:sz w:val="26"/>
          <w:szCs w:val="26"/>
        </w:rPr>
        <w:t>(...)</w:t>
      </w:r>
    </w:p>
    <w:p w:rsidR="00BF624E" w:rsidRPr="004D6F46" w:rsidRDefault="00BF624E" w:rsidP="00BF624E">
      <w:pPr>
        <w:ind w:left="1985"/>
        <w:jc w:val="both"/>
        <w:rPr>
          <w:rFonts w:ascii="Arial" w:hAnsi="Arial" w:cs="Arial"/>
          <w:i/>
          <w:sz w:val="26"/>
          <w:szCs w:val="26"/>
        </w:rPr>
      </w:pPr>
      <w:proofErr w:type="gramStart"/>
      <w:r w:rsidRPr="004D6F46">
        <w:rPr>
          <w:rFonts w:ascii="Arial" w:hAnsi="Arial" w:cs="Arial"/>
          <w:i/>
          <w:sz w:val="26"/>
          <w:szCs w:val="26"/>
        </w:rPr>
        <w:t>9.</w:t>
      </w:r>
      <w:proofErr w:type="gramEnd"/>
      <w:r w:rsidRPr="004D6F46">
        <w:rPr>
          <w:rFonts w:ascii="Arial" w:hAnsi="Arial" w:cs="Arial"/>
          <w:i/>
          <w:sz w:val="26"/>
          <w:szCs w:val="26"/>
        </w:rPr>
        <w:t>(...)</w:t>
      </w:r>
    </w:p>
    <w:p w:rsidR="00BF624E" w:rsidRPr="004D6F46" w:rsidRDefault="00BF624E" w:rsidP="00BF624E">
      <w:pPr>
        <w:ind w:left="1985"/>
        <w:jc w:val="both"/>
        <w:rPr>
          <w:rFonts w:ascii="Arial" w:hAnsi="Arial" w:cs="Arial"/>
          <w:i/>
          <w:sz w:val="26"/>
          <w:szCs w:val="26"/>
        </w:rPr>
      </w:pPr>
      <w:proofErr w:type="gramStart"/>
      <w:r w:rsidRPr="004D6F46">
        <w:rPr>
          <w:rFonts w:ascii="Arial" w:hAnsi="Arial" w:cs="Arial"/>
          <w:i/>
          <w:sz w:val="26"/>
          <w:szCs w:val="26"/>
        </w:rPr>
        <w:t>10.</w:t>
      </w:r>
      <w:proofErr w:type="gramEnd"/>
      <w:r w:rsidRPr="004D6F46">
        <w:rPr>
          <w:rFonts w:ascii="Arial" w:hAnsi="Arial" w:cs="Arial"/>
          <w:i/>
          <w:sz w:val="26"/>
          <w:szCs w:val="26"/>
        </w:rPr>
        <w:t>(...)</w:t>
      </w:r>
    </w:p>
    <w:p w:rsidR="00BF624E" w:rsidRPr="004D6F46" w:rsidRDefault="00BF624E" w:rsidP="00BF624E">
      <w:pPr>
        <w:ind w:left="1985"/>
        <w:jc w:val="both"/>
        <w:rPr>
          <w:rFonts w:ascii="Arial" w:hAnsi="Arial" w:cs="Arial"/>
          <w:i/>
          <w:sz w:val="26"/>
          <w:szCs w:val="26"/>
        </w:rPr>
      </w:pPr>
      <w:proofErr w:type="gramStart"/>
      <w:r w:rsidRPr="004D6F46">
        <w:rPr>
          <w:rFonts w:ascii="Arial" w:hAnsi="Arial" w:cs="Arial"/>
          <w:i/>
          <w:sz w:val="26"/>
          <w:szCs w:val="26"/>
        </w:rPr>
        <w:t>11.</w:t>
      </w:r>
      <w:proofErr w:type="gramEnd"/>
      <w:r w:rsidRPr="004D6F46">
        <w:rPr>
          <w:rFonts w:ascii="Arial" w:hAnsi="Arial" w:cs="Arial"/>
          <w:i/>
          <w:sz w:val="26"/>
          <w:szCs w:val="26"/>
        </w:rPr>
        <w:t>(...)</w:t>
      </w:r>
    </w:p>
    <w:p w:rsidR="00BF624E" w:rsidRPr="004D6F46" w:rsidRDefault="00BF624E" w:rsidP="00BF624E">
      <w:pPr>
        <w:ind w:left="1985"/>
        <w:jc w:val="both"/>
        <w:rPr>
          <w:rFonts w:ascii="Arial" w:hAnsi="Arial" w:cs="Arial"/>
          <w:i/>
          <w:sz w:val="26"/>
          <w:szCs w:val="26"/>
        </w:rPr>
      </w:pPr>
      <w:proofErr w:type="gramStart"/>
      <w:r w:rsidRPr="004D6F46">
        <w:rPr>
          <w:rFonts w:ascii="Arial" w:hAnsi="Arial" w:cs="Arial"/>
          <w:i/>
          <w:sz w:val="26"/>
          <w:szCs w:val="26"/>
        </w:rPr>
        <w:t>12.</w:t>
      </w:r>
      <w:proofErr w:type="gramEnd"/>
      <w:r w:rsidRPr="004D6F46">
        <w:rPr>
          <w:rFonts w:ascii="Arial" w:hAnsi="Arial" w:cs="Arial"/>
          <w:i/>
          <w:sz w:val="26"/>
          <w:szCs w:val="26"/>
        </w:rPr>
        <w:t>(...)</w:t>
      </w:r>
    </w:p>
    <w:p w:rsidR="00BF624E" w:rsidRPr="004D6F46" w:rsidRDefault="00BF624E" w:rsidP="00BF624E">
      <w:pPr>
        <w:ind w:left="1985"/>
        <w:jc w:val="both"/>
        <w:rPr>
          <w:rFonts w:ascii="Arial" w:hAnsi="Arial" w:cs="Arial"/>
          <w:i/>
          <w:sz w:val="26"/>
          <w:szCs w:val="26"/>
        </w:rPr>
      </w:pPr>
      <w:proofErr w:type="gramStart"/>
      <w:r w:rsidRPr="004D6F46">
        <w:rPr>
          <w:rFonts w:ascii="Arial" w:hAnsi="Arial" w:cs="Arial"/>
          <w:i/>
          <w:sz w:val="26"/>
          <w:szCs w:val="26"/>
        </w:rPr>
        <w:t>13.</w:t>
      </w:r>
      <w:proofErr w:type="gramEnd"/>
      <w:r w:rsidRPr="004D6F46">
        <w:rPr>
          <w:rFonts w:ascii="Arial" w:hAnsi="Arial" w:cs="Arial"/>
          <w:i/>
          <w:sz w:val="26"/>
          <w:szCs w:val="26"/>
        </w:rPr>
        <w:t>(...)</w:t>
      </w:r>
    </w:p>
    <w:p w:rsidR="00BF624E" w:rsidRPr="004D6F46" w:rsidRDefault="00BF624E" w:rsidP="00BF624E">
      <w:pPr>
        <w:ind w:left="1985"/>
        <w:jc w:val="both"/>
        <w:rPr>
          <w:rFonts w:ascii="Arial" w:hAnsi="Arial" w:cs="Arial"/>
          <w:i/>
          <w:sz w:val="26"/>
          <w:szCs w:val="26"/>
        </w:rPr>
      </w:pPr>
      <w:proofErr w:type="gramStart"/>
      <w:r w:rsidRPr="004D6F46">
        <w:rPr>
          <w:rFonts w:ascii="Arial" w:hAnsi="Arial" w:cs="Arial"/>
          <w:i/>
          <w:sz w:val="26"/>
          <w:szCs w:val="26"/>
        </w:rPr>
        <w:t>14.</w:t>
      </w:r>
      <w:proofErr w:type="gramEnd"/>
      <w:r w:rsidRPr="004D6F46">
        <w:rPr>
          <w:rFonts w:ascii="Arial" w:hAnsi="Arial" w:cs="Arial"/>
          <w:i/>
          <w:sz w:val="26"/>
          <w:szCs w:val="26"/>
        </w:rPr>
        <w:t>(...)</w:t>
      </w:r>
    </w:p>
    <w:p w:rsidR="00BF624E" w:rsidRPr="004D6F46" w:rsidRDefault="00BF624E" w:rsidP="00BF624E">
      <w:pPr>
        <w:ind w:left="1985"/>
        <w:jc w:val="both"/>
        <w:rPr>
          <w:rFonts w:ascii="Arial" w:hAnsi="Arial" w:cs="Arial"/>
          <w:i/>
          <w:sz w:val="26"/>
          <w:szCs w:val="26"/>
        </w:rPr>
      </w:pPr>
      <w:r w:rsidRPr="004D6F46">
        <w:rPr>
          <w:rFonts w:ascii="Arial" w:hAnsi="Arial" w:cs="Arial"/>
          <w:i/>
          <w:sz w:val="26"/>
          <w:szCs w:val="26"/>
        </w:rPr>
        <w:t>(EDRESP 200700239740, LUIZ FUX, STJ - PRIMEIRATURMA, 09/06/2010</w:t>
      </w:r>
      <w:proofErr w:type="gramStart"/>
      <w:r w:rsidRPr="004D6F46">
        <w:rPr>
          <w:rFonts w:ascii="Arial" w:hAnsi="Arial" w:cs="Arial"/>
          <w:i/>
          <w:sz w:val="26"/>
          <w:szCs w:val="26"/>
        </w:rPr>
        <w:t>)</w:t>
      </w:r>
      <w:proofErr w:type="gramEnd"/>
    </w:p>
    <w:p w:rsidR="00BF624E" w:rsidRPr="004D6F46" w:rsidRDefault="00BF624E" w:rsidP="00BF624E">
      <w:pPr>
        <w:ind w:left="1985"/>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Afasto, portanto, o argumento da União acima esposado.</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Os autores, às fls. 08, apresentaram um cálculo razoável para esta indenização, </w:t>
      </w:r>
      <w:proofErr w:type="gramStart"/>
      <w:r w:rsidRPr="004D6F46">
        <w:rPr>
          <w:rFonts w:ascii="Arial" w:hAnsi="Arial" w:cs="Arial"/>
          <w:i/>
          <w:sz w:val="26"/>
          <w:szCs w:val="26"/>
        </w:rPr>
        <w:t>o qual transcrevo</w:t>
      </w:r>
      <w:proofErr w:type="gramEnd"/>
      <w:r w:rsidRPr="004D6F46">
        <w:rPr>
          <w:rFonts w:ascii="Arial" w:hAnsi="Arial" w:cs="Arial"/>
          <w:i/>
          <w:sz w:val="26"/>
          <w:szCs w:val="26"/>
        </w:rPr>
        <w:t xml:space="preserve">: </w:t>
      </w:r>
      <w:r w:rsidRPr="004D6F46">
        <w:rPr>
          <w:rFonts w:ascii="Arial" w:hAnsi="Arial" w:cs="Arial"/>
          <w:b/>
          <w:i/>
          <w:sz w:val="26"/>
          <w:szCs w:val="26"/>
        </w:rPr>
        <w:t>parâmetros</w:t>
      </w:r>
      <w:r w:rsidRPr="004D6F46">
        <w:rPr>
          <w:rFonts w:ascii="Arial" w:hAnsi="Arial" w:cs="Arial"/>
          <w:i/>
          <w:sz w:val="26"/>
          <w:szCs w:val="26"/>
        </w:rPr>
        <w:t xml:space="preserve">: 1. </w:t>
      </w:r>
      <w:proofErr w:type="gramStart"/>
      <w:r w:rsidRPr="004D6F46">
        <w:rPr>
          <w:rFonts w:ascii="Arial" w:hAnsi="Arial" w:cs="Arial"/>
          <w:i/>
          <w:sz w:val="26"/>
          <w:szCs w:val="26"/>
        </w:rPr>
        <w:t>expectativa</w:t>
      </w:r>
      <w:proofErr w:type="gramEnd"/>
      <w:r w:rsidRPr="004D6F46">
        <w:rPr>
          <w:rFonts w:ascii="Arial" w:hAnsi="Arial" w:cs="Arial"/>
          <w:i/>
          <w:sz w:val="26"/>
          <w:szCs w:val="26"/>
        </w:rPr>
        <w:t xml:space="preserve"> de vida média do brasileiro (65 anos de idade); 2. </w:t>
      </w:r>
      <w:proofErr w:type="gramStart"/>
      <w:r w:rsidRPr="004D6F46">
        <w:rPr>
          <w:rFonts w:ascii="Arial" w:hAnsi="Arial" w:cs="Arial"/>
          <w:i/>
          <w:sz w:val="26"/>
          <w:szCs w:val="26"/>
        </w:rPr>
        <w:t>diferença</w:t>
      </w:r>
      <w:proofErr w:type="gramEnd"/>
      <w:r w:rsidRPr="004D6F46">
        <w:rPr>
          <w:rFonts w:ascii="Arial" w:hAnsi="Arial" w:cs="Arial"/>
          <w:i/>
          <w:sz w:val="26"/>
          <w:szCs w:val="26"/>
        </w:rPr>
        <w:t xml:space="preserve"> entre a referida expectativa média de vida do brasileiro e a idade em que o filho dos autores morreu (65 —20 = 45); 3. Valor do último salário recebido pelo filho falecido (R$ 1.000,00—fls. 40, oriundo do próprio contrato com a UFAM).</w:t>
      </w:r>
    </w:p>
    <w:p w:rsidR="00BF624E" w:rsidRPr="004D6F46" w:rsidRDefault="00BF624E" w:rsidP="00BF624E">
      <w:pPr>
        <w:ind w:left="1418" w:firstLine="567"/>
        <w:jc w:val="both"/>
        <w:rPr>
          <w:i/>
        </w:rPr>
      </w:pPr>
    </w:p>
    <w:tbl>
      <w:tblPr>
        <w:tblStyle w:val="Tabelacomgrade"/>
        <w:tblW w:w="7087" w:type="dxa"/>
        <w:tblInd w:w="1668" w:type="dxa"/>
        <w:tblLook w:val="04A0"/>
      </w:tblPr>
      <w:tblGrid>
        <w:gridCol w:w="7087"/>
      </w:tblGrid>
      <w:tr w:rsidR="00BF624E" w:rsidRPr="004D6F46" w:rsidTr="00ED7014">
        <w:tc>
          <w:tcPr>
            <w:tcW w:w="7087" w:type="dxa"/>
          </w:tcPr>
          <w:p w:rsidR="00BF624E" w:rsidRPr="004D6F46" w:rsidRDefault="00BF624E" w:rsidP="00ED7014">
            <w:pPr>
              <w:ind w:left="33" w:hanging="33"/>
              <w:jc w:val="center"/>
              <w:rPr>
                <w:b/>
                <w:i/>
                <w:sz w:val="24"/>
                <w:szCs w:val="24"/>
              </w:rPr>
            </w:pPr>
            <w:r w:rsidRPr="004D6F46">
              <w:rPr>
                <w:b/>
                <w:i/>
                <w:sz w:val="24"/>
                <w:szCs w:val="24"/>
              </w:rPr>
              <w:t>Cálculo</w:t>
            </w:r>
          </w:p>
          <w:p w:rsidR="00BF624E" w:rsidRPr="004D6F46" w:rsidRDefault="00BF624E" w:rsidP="00ED7014">
            <w:pPr>
              <w:ind w:left="33" w:hanging="33"/>
              <w:jc w:val="center"/>
              <w:rPr>
                <w:i/>
                <w:sz w:val="24"/>
                <w:szCs w:val="24"/>
              </w:rPr>
            </w:pPr>
            <w:r w:rsidRPr="004D6F46">
              <w:rPr>
                <w:i/>
                <w:sz w:val="24"/>
                <w:szCs w:val="24"/>
              </w:rPr>
              <w:t>45 x 12 meses (</w:t>
            </w:r>
            <w:proofErr w:type="gramStart"/>
            <w:r w:rsidRPr="004D6F46">
              <w:rPr>
                <w:i/>
                <w:sz w:val="24"/>
                <w:szCs w:val="24"/>
              </w:rPr>
              <w:t>1</w:t>
            </w:r>
            <w:proofErr w:type="gramEnd"/>
            <w:r w:rsidRPr="004D6F46">
              <w:rPr>
                <w:i/>
                <w:sz w:val="24"/>
                <w:szCs w:val="24"/>
              </w:rPr>
              <w:t xml:space="preserve"> ano) = 540 meses</w:t>
            </w:r>
          </w:p>
          <w:p w:rsidR="00BF624E" w:rsidRPr="004D6F46" w:rsidRDefault="00BF624E" w:rsidP="00ED7014">
            <w:pPr>
              <w:ind w:left="33" w:hanging="33"/>
              <w:jc w:val="center"/>
              <w:rPr>
                <w:i/>
                <w:sz w:val="24"/>
                <w:szCs w:val="24"/>
              </w:rPr>
            </w:pPr>
            <w:r w:rsidRPr="004D6F46">
              <w:rPr>
                <w:i/>
                <w:sz w:val="24"/>
                <w:szCs w:val="24"/>
              </w:rPr>
              <w:t>540 X 1.000,00 = R$ 540.000,00</w:t>
            </w:r>
          </w:p>
          <w:p w:rsidR="00BF624E" w:rsidRPr="004D6F46" w:rsidRDefault="00BF624E" w:rsidP="00ED7014">
            <w:pPr>
              <w:ind w:left="1418" w:firstLine="567"/>
              <w:jc w:val="center"/>
              <w:rPr>
                <w:b/>
                <w:i/>
                <w:sz w:val="24"/>
                <w:szCs w:val="24"/>
              </w:rPr>
            </w:pPr>
          </w:p>
        </w:tc>
      </w:tr>
    </w:tbl>
    <w:p w:rsidR="00BF624E" w:rsidRPr="004D6F46" w:rsidRDefault="00BF624E" w:rsidP="00BF624E">
      <w:pPr>
        <w:ind w:left="1418" w:firstLine="567"/>
        <w:jc w:val="center"/>
        <w:rPr>
          <w:i/>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Fixo; por reputar justo o valor encontrado, a indenização por danos materiais em R$ 540.000,00 (quinhentos e quarenta mil reais) a ser paga aos autores da demanda.</w:t>
      </w:r>
    </w:p>
    <w:p w:rsidR="00BF624E" w:rsidRPr="004D6F46" w:rsidRDefault="00BF624E" w:rsidP="00BF624E">
      <w:pPr>
        <w:ind w:left="1418" w:firstLine="567"/>
        <w:jc w:val="both"/>
        <w:rPr>
          <w:rFonts w:ascii="Arial" w:hAnsi="Arial" w:cs="Arial"/>
          <w:i/>
          <w:sz w:val="26"/>
          <w:szCs w:val="26"/>
        </w:rPr>
      </w:pP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Ante o exposto JULGO PROCEDENTE O PEDIDO DA INICIAL, extinguindo o feito com resolução de mérito, nos termos do art. 269, I, do CPC, para condenar as Rés ao pagamento dos danos morais, no valor de R$ 540.000,00 (quinhentos e quarenta mil reais), e dos danos materiais também no valor de R$ </w:t>
      </w:r>
      <w:proofErr w:type="gramStart"/>
      <w:r w:rsidRPr="004D6F46">
        <w:rPr>
          <w:rFonts w:ascii="Arial" w:hAnsi="Arial" w:cs="Arial"/>
          <w:i/>
          <w:sz w:val="26"/>
          <w:szCs w:val="26"/>
        </w:rPr>
        <w:t>540.000;</w:t>
      </w:r>
      <w:proofErr w:type="gramEnd"/>
      <w:r w:rsidRPr="004D6F46">
        <w:rPr>
          <w:rFonts w:ascii="Arial" w:hAnsi="Arial" w:cs="Arial"/>
          <w:i/>
          <w:sz w:val="26"/>
          <w:szCs w:val="26"/>
        </w:rPr>
        <w:t>00 (quinhentos e quarenta mil reais).</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Os valores deverão ser corrigidos até a data do efetivo adimplemento de acordo com os índices oficiais constantes do Manual de Cálculos da justiça federal.</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Tratando-se de responsabilidade extracontratual, os juros moratórios têm o seu termo a </w:t>
      </w:r>
      <w:proofErr w:type="spellStart"/>
      <w:r w:rsidRPr="004D6F46">
        <w:rPr>
          <w:rFonts w:ascii="Arial" w:hAnsi="Arial" w:cs="Arial"/>
          <w:i/>
          <w:sz w:val="26"/>
          <w:szCs w:val="26"/>
        </w:rPr>
        <w:t>quo</w:t>
      </w:r>
      <w:proofErr w:type="spellEnd"/>
      <w:r w:rsidRPr="004D6F46">
        <w:rPr>
          <w:rFonts w:ascii="Arial" w:hAnsi="Arial" w:cs="Arial"/>
          <w:i/>
          <w:sz w:val="26"/>
          <w:szCs w:val="26"/>
        </w:rPr>
        <w:t xml:space="preserve"> partir do evento danoso. No caso, como o acidente se deu ainda na vigência do CCB de 1916, deve ser observado o direito intertemporal segundo o qual </w:t>
      </w:r>
      <w:proofErr w:type="spellStart"/>
      <w:r w:rsidRPr="004D6F46">
        <w:rPr>
          <w:rFonts w:ascii="Arial" w:hAnsi="Arial" w:cs="Arial"/>
          <w:i/>
          <w:sz w:val="26"/>
          <w:szCs w:val="26"/>
        </w:rPr>
        <w:t>tempus</w:t>
      </w:r>
      <w:proofErr w:type="spellEnd"/>
      <w:r w:rsidRPr="004D6F46">
        <w:rPr>
          <w:rFonts w:ascii="Arial" w:hAnsi="Arial" w:cs="Arial"/>
          <w:i/>
          <w:sz w:val="26"/>
          <w:szCs w:val="26"/>
        </w:rPr>
        <w:t xml:space="preserve"> </w:t>
      </w:r>
      <w:proofErr w:type="spellStart"/>
      <w:r w:rsidRPr="004D6F46">
        <w:rPr>
          <w:rFonts w:ascii="Arial" w:hAnsi="Arial" w:cs="Arial"/>
          <w:i/>
          <w:sz w:val="26"/>
          <w:szCs w:val="26"/>
        </w:rPr>
        <w:t>regit</w:t>
      </w:r>
      <w:proofErr w:type="spellEnd"/>
      <w:r w:rsidRPr="004D6F46">
        <w:rPr>
          <w:rFonts w:ascii="Arial" w:hAnsi="Arial" w:cs="Arial"/>
          <w:i/>
          <w:sz w:val="26"/>
          <w:szCs w:val="26"/>
        </w:rPr>
        <w:t xml:space="preserve"> </w:t>
      </w:r>
      <w:proofErr w:type="spellStart"/>
      <w:r w:rsidRPr="004D6F46">
        <w:rPr>
          <w:rFonts w:ascii="Arial" w:hAnsi="Arial" w:cs="Arial"/>
          <w:i/>
          <w:sz w:val="26"/>
          <w:szCs w:val="26"/>
        </w:rPr>
        <w:t>actum</w:t>
      </w:r>
      <w:proofErr w:type="spellEnd"/>
      <w:r w:rsidRPr="004D6F46">
        <w:rPr>
          <w:rFonts w:ascii="Arial" w:hAnsi="Arial" w:cs="Arial"/>
          <w:i/>
          <w:sz w:val="26"/>
          <w:szCs w:val="26"/>
        </w:rPr>
        <w:t xml:space="preserve">. Assim, devem ser calculados os juros de mora, a partir do evento danoso à base de 0,5% ao mês (art. </w:t>
      </w:r>
      <w:proofErr w:type="gramStart"/>
      <w:r w:rsidRPr="004D6F46">
        <w:rPr>
          <w:rFonts w:ascii="Arial" w:hAnsi="Arial" w:cs="Arial"/>
          <w:i/>
          <w:sz w:val="26"/>
          <w:szCs w:val="26"/>
        </w:rPr>
        <w:t>1:062</w:t>
      </w:r>
      <w:proofErr w:type="gramEnd"/>
      <w:r w:rsidRPr="004D6F46">
        <w:rPr>
          <w:rFonts w:ascii="Arial" w:hAnsi="Arial" w:cs="Arial"/>
          <w:i/>
          <w:sz w:val="26"/>
          <w:szCs w:val="26"/>
        </w:rPr>
        <w:t xml:space="preserve"> do CCB de 1916) até a entrada em vigor do novo Código Civil, quando deverão ser calculados com base na Taxa SELIC, conforme entendimento do STJ que afirma, ainda, não se aplicarem nas ações indenizatórias decorrentes da responsabilidade extracontratual do Estado as disposições do art. 1º F da Lei,n 9.494/97.</w:t>
      </w:r>
    </w:p>
    <w:p w:rsidR="00BF624E" w:rsidRPr="004D6F46" w:rsidRDefault="00BF624E" w:rsidP="00BF624E">
      <w:pPr>
        <w:ind w:left="1418" w:firstLine="567"/>
        <w:jc w:val="both"/>
        <w:rPr>
          <w:rFonts w:ascii="Arial" w:hAnsi="Arial" w:cs="Arial"/>
          <w:i/>
          <w:sz w:val="26"/>
          <w:szCs w:val="26"/>
        </w:rPr>
      </w:pPr>
      <w:r w:rsidRPr="004D6F46">
        <w:rPr>
          <w:rFonts w:ascii="Arial" w:hAnsi="Arial" w:cs="Arial"/>
          <w:i/>
          <w:sz w:val="26"/>
          <w:szCs w:val="26"/>
        </w:rPr>
        <w:t xml:space="preserve">Condeno, ainda, as Rés, pro </w:t>
      </w:r>
      <w:proofErr w:type="gramStart"/>
      <w:r w:rsidRPr="004D6F46">
        <w:rPr>
          <w:rFonts w:ascii="Arial" w:hAnsi="Arial" w:cs="Arial"/>
          <w:i/>
          <w:sz w:val="26"/>
          <w:szCs w:val="26"/>
        </w:rPr>
        <w:t>rata,</w:t>
      </w:r>
      <w:proofErr w:type="gramEnd"/>
      <w:r w:rsidRPr="004D6F46">
        <w:rPr>
          <w:rFonts w:ascii="Arial" w:hAnsi="Arial" w:cs="Arial"/>
          <w:i/>
          <w:sz w:val="26"/>
          <w:szCs w:val="26"/>
        </w:rPr>
        <w:t>ao pagamento dos honorários advocatícios a favor dos autores, que fixo em 10% do valor total da condenação.</w:t>
      </w:r>
    </w:p>
    <w:p w:rsidR="00830CD7" w:rsidRDefault="00830CD7" w:rsidP="003C16B9">
      <w:pPr>
        <w:pStyle w:val="Pargrafo"/>
        <w:spacing w:before="0" w:after="0" w:line="360" w:lineRule="auto"/>
        <w:rPr>
          <w:sz w:val="26"/>
          <w:szCs w:val="26"/>
        </w:rPr>
      </w:pPr>
    </w:p>
    <w:p w:rsidR="00830CD7" w:rsidRDefault="00830CD7" w:rsidP="003C16B9">
      <w:pPr>
        <w:pStyle w:val="Pargrafo"/>
        <w:spacing w:before="0" w:after="0" w:line="360" w:lineRule="auto"/>
        <w:rPr>
          <w:sz w:val="26"/>
          <w:szCs w:val="26"/>
        </w:rPr>
      </w:pPr>
      <w:r>
        <w:rPr>
          <w:sz w:val="26"/>
          <w:szCs w:val="26"/>
        </w:rPr>
        <w:t>Conforme se vê, na hipótese dos autos, a responsabilidade das promovidas resulta das respectivas cláusulas contratuais por elas celebradas, nos termos em que bem pontuou o juízo monocrático.</w:t>
      </w:r>
    </w:p>
    <w:p w:rsidR="00830CD7" w:rsidRDefault="00830CD7" w:rsidP="003C16B9">
      <w:pPr>
        <w:pStyle w:val="Pargrafo"/>
        <w:spacing w:before="0" w:after="0" w:line="360" w:lineRule="auto"/>
        <w:rPr>
          <w:rFonts w:cs="Arial"/>
          <w:sz w:val="26"/>
          <w:szCs w:val="26"/>
        </w:rPr>
      </w:pPr>
      <w:r>
        <w:rPr>
          <w:sz w:val="26"/>
          <w:szCs w:val="26"/>
        </w:rPr>
        <w:t xml:space="preserve">Impende consignar que, a despeito das alegações deduzidas pela recorrente </w:t>
      </w:r>
      <w:r>
        <w:rPr>
          <w:rFonts w:cs="Arial"/>
          <w:sz w:val="26"/>
          <w:szCs w:val="26"/>
        </w:rPr>
        <w:t xml:space="preserve">JVC AEROTÁXI LTDA., no sentido de que, a despeito de ter sido contratada para realizar o transporte aéreo dos universitários em referência, tal serviço fora efetivamente executado pela empresa Rumo Norte Táxi Aéreo Ltda., em virtude de suposta determinação nesse sentido pelos contratantes, e, também, por iniciativa do Juiz Eleitoral que se encontrava à frente do sufrágio que se realizava naquela oportunidade, não carreou para os presentes autos qualquer </w:t>
      </w:r>
      <w:r>
        <w:rPr>
          <w:rFonts w:cs="Arial"/>
          <w:sz w:val="26"/>
          <w:szCs w:val="26"/>
        </w:rPr>
        <w:lastRenderedPageBreak/>
        <w:t>prova nesse sentido, impondo-se, assim, a prevalência do contrato celebrado entre a recorrente e a Fundação de Apoio Institucional Rio Solimões – UNI-SOL, segundo o qual se comprometeu “</w:t>
      </w:r>
      <w:r w:rsidRPr="00830CD7">
        <w:rPr>
          <w:rFonts w:cs="Arial"/>
          <w:i/>
          <w:sz w:val="26"/>
          <w:szCs w:val="26"/>
        </w:rPr>
        <w:t>a realizar os serviços de transporte aéreo de ida e volta no trecho SÃO GABRIEL DA CACHOEIRA/PONTOS DE TRANSMISSÃO GABRIEL DA CACHOEIRA, nos dias e horários estabelecidos pela CONTRATANTE, colocando à sua disposição aeronaves devidamente equipadas para voos que garantam a plena realização dos serviços contratados, sem prejuízo da qualidade e com a segurança mínima necessária ao transporte aéreo contratado. Na ocorrência de atraso do horário previsto pela CONTRATANTE, a CONTRATADA reserva-se o direito de cancelar o presente contrato de serviço, restituindo o valor do contrato, se for pago antecipadamente</w:t>
      </w:r>
      <w:r>
        <w:rPr>
          <w:rFonts w:cs="Arial"/>
          <w:sz w:val="26"/>
          <w:szCs w:val="26"/>
        </w:rPr>
        <w:t>” (fls. 31).</w:t>
      </w:r>
    </w:p>
    <w:p w:rsidR="00830CD7" w:rsidRDefault="00830CD7" w:rsidP="003C16B9">
      <w:pPr>
        <w:pStyle w:val="Pargrafo"/>
        <w:spacing w:before="0" w:after="0" w:line="360" w:lineRule="auto"/>
        <w:rPr>
          <w:rFonts w:cs="Arial"/>
          <w:sz w:val="26"/>
          <w:szCs w:val="26"/>
        </w:rPr>
      </w:pPr>
      <w:r>
        <w:rPr>
          <w:rFonts w:cs="Arial"/>
          <w:sz w:val="26"/>
          <w:szCs w:val="26"/>
        </w:rPr>
        <w:t>Há de ver-se, ainda, que, conforme assim bem destacado pelo juízo monocrático, que o próprio Juiz Eleitoral de São Gabriel da Cachoeira, na época,</w:t>
      </w:r>
      <w:proofErr w:type="gramStart"/>
      <w:r>
        <w:rPr>
          <w:rFonts w:cs="Arial"/>
          <w:sz w:val="26"/>
          <w:szCs w:val="26"/>
        </w:rPr>
        <w:t xml:space="preserve">  </w:t>
      </w:r>
      <w:proofErr w:type="gramEnd"/>
      <w:r>
        <w:rPr>
          <w:rFonts w:cs="Arial"/>
          <w:sz w:val="26"/>
          <w:szCs w:val="26"/>
        </w:rPr>
        <w:t>em depoimento prestado no bojo de outra demanda judicial (Proc. Nº 2003.32.00.005157-3/AM), em que se veiculou pleito indenizatório envolvendo os mesmos fatos aqui narrados – da qual tomou-se emprestada a prova ali produzida, sem impugnação das partes –, refutou expressamente essa assertiva, ao noticiar que, em nenhum momento, ordenara qualquer alteração no planejamento inicialmente previsto para a execução do referido serviço de transporte dos universitários e das urnas eleitorais, conforme se vê às fls. 164/167, merecendo destaque, o seguinte trecho:</w:t>
      </w:r>
    </w:p>
    <w:p w:rsidR="00830CD7" w:rsidRPr="00830CD7" w:rsidRDefault="00830CD7" w:rsidP="00830CD7">
      <w:pPr>
        <w:pStyle w:val="Transcrio"/>
        <w:ind w:left="1418"/>
        <w:rPr>
          <w:sz w:val="26"/>
          <w:szCs w:val="26"/>
        </w:rPr>
      </w:pPr>
      <w:proofErr w:type="gramStart"/>
      <w:r w:rsidRPr="00830CD7">
        <w:rPr>
          <w:sz w:val="26"/>
          <w:szCs w:val="26"/>
        </w:rPr>
        <w:t>“Advogado – Se não foi o senhor que determinou a mudança do planejamento, quem fez essa determinação?</w:t>
      </w:r>
      <w:proofErr w:type="gramEnd"/>
    </w:p>
    <w:p w:rsidR="00830CD7" w:rsidRPr="00830CD7" w:rsidRDefault="00830CD7" w:rsidP="00830CD7">
      <w:pPr>
        <w:pStyle w:val="Transcrio"/>
        <w:ind w:left="1418"/>
        <w:rPr>
          <w:sz w:val="26"/>
          <w:szCs w:val="26"/>
        </w:rPr>
      </w:pPr>
      <w:r w:rsidRPr="00830CD7">
        <w:rPr>
          <w:sz w:val="26"/>
          <w:szCs w:val="26"/>
        </w:rPr>
        <w:t xml:space="preserve">Testemunha - Se houve a mudança de planejamento, esse planejamento mudou em acero feito pelos Correios com a Universidade, com a União Federal. Não sei se com o representante, não sei se foi decisão direta do piloto, do piloto do helicóptero ou do avião que morreu ou dos correios. Se houve essa ingerência, se houve essa mudança, esse acerto, </w:t>
      </w:r>
      <w:proofErr w:type="spellStart"/>
      <w:r w:rsidRPr="00830CD7">
        <w:rPr>
          <w:sz w:val="26"/>
          <w:szCs w:val="26"/>
        </w:rPr>
        <w:t>né</w:t>
      </w:r>
      <w:proofErr w:type="spellEnd"/>
      <w:proofErr w:type="gramStart"/>
      <w:r w:rsidRPr="00830CD7">
        <w:rPr>
          <w:sz w:val="26"/>
          <w:szCs w:val="26"/>
        </w:rPr>
        <w:t>!?</w:t>
      </w:r>
      <w:proofErr w:type="gramEnd"/>
      <w:r w:rsidRPr="00830CD7">
        <w:rPr>
          <w:sz w:val="26"/>
          <w:szCs w:val="26"/>
        </w:rPr>
        <w:t xml:space="preserve"> Foi feito entre eles. </w:t>
      </w:r>
      <w:proofErr w:type="gramStart"/>
      <w:r w:rsidRPr="00830CD7">
        <w:rPr>
          <w:sz w:val="26"/>
          <w:szCs w:val="26"/>
        </w:rPr>
        <w:t>Que me foi exposto posteriormente”</w:t>
      </w:r>
      <w:proofErr w:type="gramEnd"/>
      <w:r w:rsidRPr="00830CD7">
        <w:rPr>
          <w:sz w:val="26"/>
          <w:szCs w:val="26"/>
        </w:rPr>
        <w:t>.</w:t>
      </w:r>
    </w:p>
    <w:p w:rsidR="00830CD7" w:rsidRDefault="00830CD7" w:rsidP="003C16B9">
      <w:pPr>
        <w:pStyle w:val="Pargrafo"/>
        <w:spacing w:before="0" w:after="0" w:line="360" w:lineRule="auto"/>
        <w:rPr>
          <w:sz w:val="26"/>
          <w:szCs w:val="26"/>
        </w:rPr>
      </w:pPr>
    </w:p>
    <w:p w:rsidR="003C16B9" w:rsidRDefault="005113A5" w:rsidP="003C16B9">
      <w:pPr>
        <w:pStyle w:val="Pargrafo"/>
        <w:spacing w:before="0" w:after="0" w:line="360" w:lineRule="auto"/>
        <w:rPr>
          <w:sz w:val="26"/>
          <w:szCs w:val="26"/>
        </w:rPr>
      </w:pPr>
      <w:r>
        <w:rPr>
          <w:sz w:val="26"/>
          <w:szCs w:val="26"/>
        </w:rPr>
        <w:t>Vê-se, assim, que diferentemente do que sustenta a mencionada recorrente, não houve qualquer determinação do juízo eleitoral, no sentido de que o transporte dos universitários fosse realizado juntamente com o das urnas eleitorais.</w:t>
      </w:r>
    </w:p>
    <w:p w:rsidR="005113A5" w:rsidRDefault="005113A5" w:rsidP="003C16B9">
      <w:pPr>
        <w:pStyle w:val="Pargrafo"/>
        <w:spacing w:before="0" w:after="0" w:line="360" w:lineRule="auto"/>
        <w:rPr>
          <w:sz w:val="26"/>
          <w:szCs w:val="26"/>
        </w:rPr>
      </w:pPr>
      <w:r>
        <w:rPr>
          <w:sz w:val="26"/>
          <w:szCs w:val="26"/>
        </w:rPr>
        <w:lastRenderedPageBreak/>
        <w:t>Tal circunstância, aliada ao fato da suplicante não carrear para estes autos qualquer prova em sentido contrário, nem tampouco, de que a empresa Rumo Norte Táxi Aéreo Ltda. também teria sido contratada para realizar o transporte das aludidas urnas, impede o acolhimento de tais alegações.</w:t>
      </w:r>
    </w:p>
    <w:p w:rsidR="005113A5" w:rsidRDefault="005113A5" w:rsidP="003C16B9">
      <w:pPr>
        <w:pStyle w:val="Pargrafo"/>
        <w:spacing w:before="0" w:after="0" w:line="360" w:lineRule="auto"/>
        <w:rPr>
          <w:sz w:val="26"/>
          <w:szCs w:val="26"/>
        </w:rPr>
      </w:pPr>
      <w:r>
        <w:rPr>
          <w:sz w:val="26"/>
          <w:szCs w:val="26"/>
        </w:rPr>
        <w:t xml:space="preserve">Ademais, seria mesmo estranho que, a recorrente </w:t>
      </w:r>
      <w:r>
        <w:rPr>
          <w:rFonts w:cs="Arial"/>
          <w:sz w:val="26"/>
          <w:szCs w:val="26"/>
        </w:rPr>
        <w:t>JVC Aerotáxi Ltda., na condição de vencedora da licitação para a realização do transporte dos aludidos universitários, permitisse que tais serviços fossem executados por terceiros, sem a sua autorização.</w:t>
      </w:r>
    </w:p>
    <w:p w:rsidR="003C16B9" w:rsidRDefault="003C16B9" w:rsidP="003C16B9">
      <w:pPr>
        <w:pStyle w:val="Pargrafo"/>
        <w:spacing w:before="0" w:after="0" w:line="360" w:lineRule="auto"/>
        <w:rPr>
          <w:sz w:val="26"/>
          <w:szCs w:val="26"/>
        </w:rPr>
      </w:pPr>
    </w:p>
    <w:p w:rsidR="00E22737" w:rsidRDefault="003C16B9" w:rsidP="003C16B9">
      <w:pPr>
        <w:pStyle w:val="Pargrafo"/>
        <w:spacing w:before="0" w:after="0" w:line="360" w:lineRule="auto"/>
        <w:rPr>
          <w:sz w:val="26"/>
          <w:szCs w:val="26"/>
        </w:rPr>
      </w:pPr>
      <w:r>
        <w:rPr>
          <w:sz w:val="26"/>
          <w:szCs w:val="26"/>
        </w:rPr>
        <w:t xml:space="preserve">Assim posta </w:t>
      </w:r>
      <w:proofErr w:type="gramStart"/>
      <w:r>
        <w:rPr>
          <w:sz w:val="26"/>
          <w:szCs w:val="26"/>
        </w:rPr>
        <w:t>a</w:t>
      </w:r>
      <w:proofErr w:type="gramEnd"/>
      <w:r>
        <w:rPr>
          <w:sz w:val="26"/>
          <w:szCs w:val="26"/>
        </w:rPr>
        <w:t xml:space="preserve"> questão, resta manifesta, na espécie, a responsabilidade das promovidas, diante da flagrante omissão quanto à adoção das medidas de segurança indispensáveis regular</w:t>
      </w:r>
      <w:r w:rsidR="00136C98">
        <w:rPr>
          <w:sz w:val="26"/>
          <w:szCs w:val="26"/>
        </w:rPr>
        <w:t xml:space="preserve"> execução do serviço de transporte aéreo noticiado nos autos, </w:t>
      </w:r>
      <w:r>
        <w:rPr>
          <w:sz w:val="26"/>
          <w:szCs w:val="26"/>
        </w:rPr>
        <w:t>do que resulta o dever de reparar o dano causado</w:t>
      </w:r>
      <w:r w:rsidR="00E22737">
        <w:rPr>
          <w:sz w:val="26"/>
          <w:szCs w:val="26"/>
        </w:rPr>
        <w:t>.</w:t>
      </w:r>
    </w:p>
    <w:p w:rsidR="003C16B9" w:rsidRDefault="00E22737" w:rsidP="00E22737">
      <w:pPr>
        <w:pStyle w:val="Pargrafo"/>
        <w:spacing w:before="0" w:after="0" w:line="360" w:lineRule="auto"/>
        <w:rPr>
          <w:sz w:val="26"/>
          <w:szCs w:val="26"/>
        </w:rPr>
      </w:pPr>
      <w:r>
        <w:rPr>
          <w:sz w:val="26"/>
          <w:szCs w:val="26"/>
        </w:rPr>
        <w:t xml:space="preserve">No tocante à fixação do dano material, embora não conste dos autos informações acerca das atividades eventualmente desenvolvidas pelo </w:t>
      </w:r>
      <w:r w:rsidRPr="00E22737">
        <w:rPr>
          <w:b/>
          <w:i/>
          <w:sz w:val="26"/>
          <w:szCs w:val="26"/>
        </w:rPr>
        <w:t xml:space="preserve">de </w:t>
      </w:r>
      <w:proofErr w:type="spellStart"/>
      <w:r w:rsidRPr="00E22737">
        <w:rPr>
          <w:b/>
          <w:i/>
          <w:sz w:val="26"/>
          <w:szCs w:val="26"/>
        </w:rPr>
        <w:t>cujus</w:t>
      </w:r>
      <w:proofErr w:type="spellEnd"/>
      <w:r>
        <w:rPr>
          <w:b/>
          <w:sz w:val="26"/>
          <w:szCs w:val="26"/>
        </w:rPr>
        <w:t xml:space="preserve">, </w:t>
      </w:r>
      <w:r>
        <w:rPr>
          <w:sz w:val="26"/>
          <w:szCs w:val="26"/>
        </w:rPr>
        <w:t xml:space="preserve">a última remuneração por ele percebida foi de R$ 1.000,00 (mil reais), correspondente ao trabalho que por ele seria realizado na mencionada eleição, a qual deverá servir de base para fixação do montante da indenização postulada, sob essa rubrica, conforme assim determinada na sentença recorrida, excluindo-se, contudo, </w:t>
      </w:r>
      <w:r w:rsidR="003C16B9">
        <w:rPr>
          <w:sz w:val="26"/>
          <w:szCs w:val="26"/>
        </w:rPr>
        <w:t>o pagamento de qualquer indenização ou</w:t>
      </w:r>
      <w:r>
        <w:rPr>
          <w:sz w:val="26"/>
          <w:szCs w:val="26"/>
        </w:rPr>
        <w:t>tra, a título de dano material,</w:t>
      </w:r>
      <w:r w:rsidR="003C16B9">
        <w:rPr>
          <w:sz w:val="26"/>
          <w:szCs w:val="26"/>
        </w:rPr>
        <w:t xml:space="preserve"> por se tratar parcelas indenizatórias de idêntica natureza.</w:t>
      </w:r>
    </w:p>
    <w:p w:rsidR="003C16B9" w:rsidRDefault="003C16B9" w:rsidP="003C16B9">
      <w:pPr>
        <w:pStyle w:val="centralizar"/>
      </w:pPr>
      <w:r>
        <w:t>***</w:t>
      </w:r>
    </w:p>
    <w:p w:rsidR="00ED2B72" w:rsidRDefault="00E22737" w:rsidP="00ED2B72">
      <w:pPr>
        <w:pStyle w:val="Pargrafo"/>
        <w:spacing w:before="0" w:after="0" w:line="360" w:lineRule="auto"/>
        <w:ind w:firstLine="1440"/>
        <w:rPr>
          <w:sz w:val="26"/>
        </w:rPr>
      </w:pPr>
      <w:r>
        <w:rPr>
          <w:sz w:val="26"/>
        </w:rPr>
        <w:t xml:space="preserve">No que se refere ao pagamento de danos morais, o entendimento jurisprudencial atualizado já pacificado em nossos tribunais, inclusive no âmbito do Superior Tribunal de Justiça, </w:t>
      </w:r>
      <w:r w:rsidR="00ED2B72">
        <w:rPr>
          <w:sz w:val="26"/>
        </w:rPr>
        <w:t>cristalizou-se no sentido de que o dano moral, prescinde de comprovação e, provado o fato que gerou a dor, o sofrimento e sentimentos íntimos que o ensejam, impõe-se a condenação, como na espécie.</w:t>
      </w:r>
    </w:p>
    <w:p w:rsidR="00E22737" w:rsidRDefault="00E22737" w:rsidP="00E22737">
      <w:pPr>
        <w:pStyle w:val="Pargrafo"/>
        <w:spacing w:before="0" w:after="0" w:line="360" w:lineRule="auto"/>
        <w:ind w:firstLine="1440"/>
        <w:rPr>
          <w:sz w:val="26"/>
        </w:rPr>
      </w:pPr>
      <w:r>
        <w:rPr>
          <w:sz w:val="26"/>
        </w:rPr>
        <w:t xml:space="preserve">No caso dos autos, considerando, pois, que restou demonstrada a ocorrência do evento danoso, bem assim, o nexo de causalidade entre o seu resultado (morte) e a conduta omissiva e comissiva das promovidas, do que resultou a morte do filho dos autores, há de ver-se que tal fato, que se caracteriza </w:t>
      </w:r>
      <w:r>
        <w:rPr>
          <w:sz w:val="26"/>
        </w:rPr>
        <w:lastRenderedPageBreak/>
        <w:t>como de natureza grave, afigura-se causa suficiente a ensejar alterações no ecossistema familiar dos autores, a caracterizar os danos morais, na espécie, diante dos desconfortos de ordem física, psíquica e emocional, bem como dos demais transtornos por eles suportados.</w:t>
      </w:r>
    </w:p>
    <w:p w:rsidR="00E22737" w:rsidRDefault="00E22737" w:rsidP="00E22737">
      <w:pPr>
        <w:pStyle w:val="Identificao"/>
        <w:spacing w:line="360" w:lineRule="auto"/>
        <w:ind w:firstLine="1440"/>
        <w:rPr>
          <w:sz w:val="26"/>
        </w:rPr>
      </w:pPr>
      <w:r>
        <w:rPr>
          <w:rFonts w:eastAsia="Arial Unicode MS" w:cs="Arial"/>
          <w:sz w:val="26"/>
        </w:rPr>
        <w:t xml:space="preserve">Dessa forma, no tocante ao </w:t>
      </w:r>
      <w:r>
        <w:rPr>
          <w:b/>
          <w:bCs/>
          <w:sz w:val="26"/>
        </w:rPr>
        <w:t>quantum</w:t>
      </w:r>
      <w:r>
        <w:rPr>
          <w:sz w:val="26"/>
        </w:rPr>
        <w:t xml:space="preserve"> indenizatório, como sabido, não pode configurar valor exorbitante que caracterize o enriquecimento sem causa da vítima, nem consistir valor irrisório, a descaracterizar o caráter punitivo, reparador e educativo da indenização almejada. </w:t>
      </w:r>
    </w:p>
    <w:p w:rsidR="00E22737" w:rsidRDefault="00E22737" w:rsidP="00E22737">
      <w:pPr>
        <w:pStyle w:val="Identificao"/>
        <w:spacing w:line="360" w:lineRule="auto"/>
        <w:ind w:firstLine="1440"/>
        <w:rPr>
          <w:rFonts w:eastAsia="Arial Unicode MS" w:cs="Arial"/>
          <w:sz w:val="26"/>
        </w:rPr>
      </w:pPr>
      <w:r>
        <w:rPr>
          <w:rFonts w:eastAsia="Arial Unicode MS" w:cs="Arial"/>
          <w:sz w:val="26"/>
        </w:rPr>
        <w:t xml:space="preserve">Assim, conforme o entendimento jurisprudencial consagrado sobre a matéria, no sentido de que a fixação da indenização deve ser feita </w:t>
      </w:r>
      <w:r>
        <w:rPr>
          <w:rFonts w:eastAsia="Arial Unicode MS" w:cs="Arial"/>
          <w:i/>
          <w:sz w:val="26"/>
        </w:rPr>
        <w:t xml:space="preserve">“com moderação, proporcionalmente ao grau de culpa, o nível </w:t>
      </w:r>
      <w:proofErr w:type="spellStart"/>
      <w:r>
        <w:rPr>
          <w:rFonts w:eastAsia="Arial Unicode MS" w:cs="Arial"/>
          <w:i/>
          <w:sz w:val="26"/>
        </w:rPr>
        <w:t>sócio-econômico</w:t>
      </w:r>
      <w:proofErr w:type="spellEnd"/>
      <w:r>
        <w:rPr>
          <w:rFonts w:eastAsia="Arial Unicode MS" w:cs="Arial"/>
          <w:i/>
          <w:sz w:val="26"/>
        </w:rPr>
        <w:t xml:space="preserve"> da autora e, ainda, ao porte econômico do réu, orientando-se o juiz pelos critérios sugeridos pela doutrina e pela jurisprudência, com razoabilidade, valendo de sua experiência e do bom senso, atento à realidade da vida e às peculiaridades de cada caso”</w:t>
      </w:r>
      <w:r>
        <w:rPr>
          <w:rFonts w:eastAsia="Arial Unicode MS" w:cs="Arial"/>
          <w:sz w:val="26"/>
        </w:rPr>
        <w:t xml:space="preserve"> (RESP Nº 243.093/RJ, Rel. Min. Sálvio de Figueiredo Teixeira, DJ 14/03/2000), e, considerando, na hipótese, as condições econômicas das partes e a finalidade da reparação, bem assim, a responsabilidade das promovidas pelos danos causados, </w:t>
      </w:r>
      <w:proofErr w:type="spellStart"/>
      <w:r>
        <w:rPr>
          <w:rFonts w:eastAsia="Arial Unicode MS" w:cs="Arial"/>
          <w:sz w:val="26"/>
        </w:rPr>
        <w:t>afigura-se-me</w:t>
      </w:r>
      <w:proofErr w:type="spellEnd"/>
      <w:r>
        <w:rPr>
          <w:rFonts w:eastAsia="Arial Unicode MS" w:cs="Arial"/>
          <w:sz w:val="26"/>
        </w:rPr>
        <w:t xml:space="preserve"> razoável a quantia de </w:t>
      </w:r>
      <w:proofErr w:type="gramStart"/>
      <w:r>
        <w:rPr>
          <w:rFonts w:cs="Arial"/>
          <w:sz w:val="26"/>
          <w:szCs w:val="26"/>
        </w:rPr>
        <w:t>R$ 540.000,00 (quinhentos e quarenta mil reais), a título de danos morais, corrigidos monetariamente desde a data do evento danoso, qu</w:t>
      </w:r>
      <w:r>
        <w:rPr>
          <w:rFonts w:eastAsia="Arial Unicode MS" w:cs="Arial"/>
          <w:sz w:val="26"/>
        </w:rPr>
        <w:t>antia</w:t>
      </w:r>
      <w:proofErr w:type="gramEnd"/>
      <w:r>
        <w:rPr>
          <w:rFonts w:eastAsia="Arial Unicode MS" w:cs="Arial"/>
          <w:sz w:val="26"/>
        </w:rPr>
        <w:t xml:space="preserve"> essa que, mesmo não sendo a ideal, na medida em que a dor moral não tem preço, mormente na hipótese dos autos, com a morte de um filho, mostra-se compatível com a situação verificada nos autos.</w:t>
      </w:r>
    </w:p>
    <w:p w:rsidR="003C16B9" w:rsidRDefault="003C16B9" w:rsidP="003C16B9">
      <w:pPr>
        <w:pStyle w:val="centralizar"/>
      </w:pPr>
      <w:r>
        <w:t>***</w:t>
      </w:r>
    </w:p>
    <w:p w:rsidR="003C16B9" w:rsidRPr="00C876AA" w:rsidRDefault="003C16B9" w:rsidP="003C16B9">
      <w:pPr>
        <w:pStyle w:val="Pargrafo"/>
        <w:spacing w:before="0" w:after="0" w:line="360" w:lineRule="auto"/>
        <w:rPr>
          <w:rFonts w:cs="Arial"/>
          <w:sz w:val="26"/>
        </w:rPr>
      </w:pPr>
      <w:r>
        <w:rPr>
          <w:rFonts w:cs="Arial"/>
          <w:sz w:val="26"/>
        </w:rPr>
        <w:t xml:space="preserve">Com estas considerações, </w:t>
      </w:r>
      <w:r>
        <w:rPr>
          <w:rFonts w:cs="Arial"/>
          <w:b/>
          <w:sz w:val="26"/>
        </w:rPr>
        <w:t xml:space="preserve">dou parcial provimento </w:t>
      </w:r>
      <w:r w:rsidRPr="00FF7495">
        <w:rPr>
          <w:rFonts w:cs="Arial"/>
          <w:sz w:val="26"/>
        </w:rPr>
        <w:t>à remessa oficial e aos recursos de apelação interpostos</w:t>
      </w:r>
      <w:r w:rsidR="00E22737">
        <w:rPr>
          <w:rFonts w:cs="Arial"/>
          <w:sz w:val="26"/>
        </w:rPr>
        <w:t xml:space="preserve">, </w:t>
      </w:r>
      <w:proofErr w:type="spellStart"/>
      <w:r w:rsidR="00E22737">
        <w:rPr>
          <w:rFonts w:cs="Arial"/>
          <w:sz w:val="26"/>
        </w:rPr>
        <w:t>tão-somente</w:t>
      </w:r>
      <w:proofErr w:type="spellEnd"/>
      <w:r w:rsidR="00E22737">
        <w:rPr>
          <w:rFonts w:cs="Arial"/>
          <w:sz w:val="26"/>
        </w:rPr>
        <w:t xml:space="preserve">, para determinar </w:t>
      </w:r>
      <w:proofErr w:type="gramStart"/>
      <w:r w:rsidR="00E22737">
        <w:rPr>
          <w:rFonts w:cs="Arial"/>
          <w:sz w:val="26"/>
        </w:rPr>
        <w:t>a dedução do montante fixado a título de danos materiais a quantia</w:t>
      </w:r>
      <w:proofErr w:type="gramEnd"/>
      <w:r w:rsidR="00E22737">
        <w:rPr>
          <w:rFonts w:cs="Arial"/>
          <w:sz w:val="26"/>
        </w:rPr>
        <w:t xml:space="preserve"> eventualmente percebida pelos autores, a título de apólice de seguro,</w:t>
      </w:r>
      <w:r w:rsidRPr="00FF7495">
        <w:rPr>
          <w:rFonts w:cs="Arial"/>
          <w:sz w:val="26"/>
        </w:rPr>
        <w:t xml:space="preserve"> mantendo-</w:t>
      </w:r>
      <w:r w:rsidR="00E22737">
        <w:rPr>
          <w:rFonts w:cs="Arial"/>
          <w:sz w:val="26"/>
        </w:rPr>
        <w:t xml:space="preserve">se, no mais, o referido </w:t>
      </w:r>
      <w:r w:rsidR="00C876AA">
        <w:rPr>
          <w:rFonts w:cs="Arial"/>
          <w:sz w:val="26"/>
        </w:rPr>
        <w:t xml:space="preserve">julgado em todos os seus termos, determinando que os valores indenizatórios sejam divididos </w:t>
      </w:r>
      <w:proofErr w:type="spellStart"/>
      <w:r w:rsidR="00C876AA" w:rsidRPr="00C876AA">
        <w:rPr>
          <w:rFonts w:cs="Arial"/>
          <w:b/>
          <w:sz w:val="26"/>
        </w:rPr>
        <w:t>pro-rata</w:t>
      </w:r>
      <w:proofErr w:type="spellEnd"/>
      <w:r w:rsidR="00C876AA">
        <w:rPr>
          <w:rFonts w:cs="Arial"/>
          <w:b/>
          <w:sz w:val="26"/>
        </w:rPr>
        <w:t xml:space="preserve"> </w:t>
      </w:r>
      <w:r w:rsidR="00C876AA">
        <w:rPr>
          <w:rFonts w:cs="Arial"/>
          <w:sz w:val="26"/>
        </w:rPr>
        <w:t>entre as promovidas.</w:t>
      </w:r>
    </w:p>
    <w:p w:rsidR="003C16B9" w:rsidRDefault="003C16B9" w:rsidP="003C16B9">
      <w:pPr>
        <w:pStyle w:val="Identificao"/>
        <w:spacing w:line="336" w:lineRule="auto"/>
        <w:ind w:firstLine="1440"/>
        <w:rPr>
          <w:sz w:val="26"/>
        </w:rPr>
      </w:pPr>
      <w:r>
        <w:rPr>
          <w:sz w:val="26"/>
        </w:rPr>
        <w:t>Este é meu voto.</w:t>
      </w:r>
    </w:p>
    <w:p w:rsidR="003C16B9" w:rsidRPr="00A56932" w:rsidRDefault="003C16B9" w:rsidP="005F3641">
      <w:pPr>
        <w:pStyle w:val="Identificao"/>
        <w:rPr>
          <w:b/>
          <w:bCs/>
          <w:sz w:val="26"/>
          <w:szCs w:val="26"/>
        </w:rPr>
      </w:pPr>
    </w:p>
    <w:sectPr w:rsidR="003C16B9" w:rsidRPr="00A56932"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6B9" w:rsidRDefault="003C16B9">
      <w:r>
        <w:separator/>
      </w:r>
    </w:p>
  </w:endnote>
  <w:endnote w:type="continuationSeparator" w:id="0">
    <w:p w:rsidR="003C16B9" w:rsidRDefault="003C16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Interleaved 2of5">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sidR="004A1FEB">
      <w:rPr>
        <w:rFonts w:ascii="Arial" w:hAnsi="Arial"/>
        <w:sz w:val="10"/>
      </w:rPr>
      <w:fldChar w:fldCharType="begin"/>
    </w:r>
    <w:r>
      <w:rPr>
        <w:rFonts w:ascii="Arial" w:hAnsi="Arial"/>
        <w:sz w:val="10"/>
      </w:rPr>
      <w:instrText xml:space="preserve"> FILENAME \p </w:instrText>
    </w:r>
    <w:r w:rsidR="004A1FEB">
      <w:rPr>
        <w:rFonts w:ascii="Arial" w:hAnsi="Arial"/>
        <w:sz w:val="10"/>
      </w:rPr>
      <w:fldChar w:fldCharType="separate"/>
    </w:r>
    <w:r w:rsidR="00991EE2">
      <w:rPr>
        <w:rFonts w:ascii="Arial" w:hAnsi="Arial"/>
        <w:noProof/>
        <w:sz w:val="10"/>
      </w:rPr>
      <w:t>W:\ACÓRDÃOS\APELAÇÃO CIVEL\INDENIZAÇÃO DANO MORAL MATERIAL\ACIDENTE\035971020034013200.docx</w:t>
    </w:r>
    <w:r w:rsidR="004A1FEB">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sidR="004A1FEB">
      <w:rPr>
        <w:rFonts w:ascii="Arial" w:hAnsi="Arial"/>
        <w:sz w:val="13"/>
      </w:rPr>
      <w:fldChar w:fldCharType="begin"/>
    </w:r>
    <w:r>
      <w:rPr>
        <w:rFonts w:ascii="Arial" w:hAnsi="Arial"/>
        <w:sz w:val="13"/>
      </w:rPr>
      <w:instrText xml:space="preserve"> FILENAME \p </w:instrText>
    </w:r>
    <w:r w:rsidR="004A1FEB">
      <w:rPr>
        <w:rFonts w:ascii="Arial" w:hAnsi="Arial"/>
        <w:sz w:val="13"/>
      </w:rPr>
      <w:fldChar w:fldCharType="separate"/>
    </w:r>
    <w:r w:rsidR="00991EE2">
      <w:rPr>
        <w:rFonts w:ascii="Arial" w:hAnsi="Arial"/>
        <w:noProof/>
        <w:sz w:val="13"/>
      </w:rPr>
      <w:t>W:\ACÓRDÃOS\APELAÇÃO CIVEL\INDENIZAÇÃO DANO MORAL MATERIAL\ACIDENTE\035971020034013200.docx</w:t>
    </w:r>
    <w:r w:rsidR="004A1FEB">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sidR="004A1FEB">
      <w:rPr>
        <w:rFonts w:ascii="Arial" w:hAnsi="Arial"/>
        <w:sz w:val="13"/>
      </w:rPr>
      <w:fldChar w:fldCharType="begin"/>
    </w:r>
    <w:r>
      <w:rPr>
        <w:rFonts w:ascii="Arial" w:hAnsi="Arial"/>
        <w:sz w:val="13"/>
      </w:rPr>
      <w:instrText xml:space="preserve"> AUTHOR </w:instrText>
    </w:r>
    <w:r w:rsidR="004A1FEB">
      <w:rPr>
        <w:rFonts w:ascii="Arial" w:hAnsi="Arial"/>
        <w:sz w:val="13"/>
      </w:rPr>
      <w:fldChar w:fldCharType="separate"/>
    </w:r>
    <w:r w:rsidR="00991EE2">
      <w:rPr>
        <w:rFonts w:ascii="Arial" w:hAnsi="Arial"/>
        <w:noProof/>
        <w:sz w:val="13"/>
      </w:rPr>
      <w:t>Francisco Lacerda</w:t>
    </w:r>
    <w:r w:rsidR="004A1FEB">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6B9" w:rsidRDefault="003C16B9">
      <w:r>
        <w:separator/>
      </w:r>
    </w:p>
  </w:footnote>
  <w:footnote w:type="continuationSeparator" w:id="0">
    <w:p w:rsidR="003C16B9" w:rsidRDefault="003C16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sidR="004A1FEB">
      <w:rPr>
        <w:rFonts w:ascii="Arial" w:hAnsi="Arial" w:cs="Arial"/>
        <w:bCs/>
        <w:sz w:val="16"/>
      </w:rPr>
      <w:fldChar w:fldCharType="begin"/>
    </w:r>
    <w:r>
      <w:rPr>
        <w:rFonts w:ascii="Arial" w:hAnsi="Arial" w:cs="Arial"/>
        <w:bCs/>
        <w:sz w:val="16"/>
      </w:rPr>
      <w:instrText xml:space="preserve"> PAGE </w:instrText>
    </w:r>
    <w:r w:rsidR="004A1FEB">
      <w:rPr>
        <w:rFonts w:ascii="Arial" w:hAnsi="Arial" w:cs="Arial"/>
        <w:bCs/>
        <w:sz w:val="16"/>
      </w:rPr>
      <w:fldChar w:fldCharType="separate"/>
    </w:r>
    <w:r w:rsidR="005F3641">
      <w:rPr>
        <w:rFonts w:ascii="Arial" w:hAnsi="Arial" w:cs="Arial"/>
        <w:bCs/>
        <w:noProof/>
        <w:sz w:val="16"/>
      </w:rPr>
      <w:t>2</w:t>
    </w:r>
    <w:r w:rsidR="004A1FEB">
      <w:rPr>
        <w:rFonts w:ascii="Arial" w:hAnsi="Arial" w:cs="Arial"/>
        <w:bCs/>
        <w:sz w:val="16"/>
      </w:rPr>
      <w:fldChar w:fldCharType="end"/>
    </w:r>
    <w:r>
      <w:rPr>
        <w:rFonts w:ascii="Arial" w:hAnsi="Arial" w:cs="Arial"/>
        <w:bCs/>
        <w:sz w:val="16"/>
      </w:rPr>
      <w:t>/</w:t>
    </w:r>
    <w:r w:rsidR="004A1FEB">
      <w:rPr>
        <w:rFonts w:ascii="Arial" w:hAnsi="Arial" w:cs="Arial"/>
        <w:bCs/>
        <w:sz w:val="16"/>
      </w:rPr>
      <w:fldChar w:fldCharType="begin"/>
    </w:r>
    <w:r>
      <w:rPr>
        <w:rFonts w:ascii="Arial" w:hAnsi="Arial" w:cs="Arial"/>
        <w:bCs/>
        <w:sz w:val="16"/>
      </w:rPr>
      <w:instrText xml:space="preserve"> NUMPAGES </w:instrText>
    </w:r>
    <w:r w:rsidR="004A1FEB">
      <w:rPr>
        <w:rFonts w:ascii="Arial" w:hAnsi="Arial" w:cs="Arial"/>
        <w:bCs/>
        <w:sz w:val="16"/>
      </w:rPr>
      <w:fldChar w:fldCharType="separate"/>
    </w:r>
    <w:r w:rsidR="005F3641">
      <w:rPr>
        <w:rFonts w:ascii="Arial" w:hAnsi="Arial" w:cs="Arial"/>
        <w:bCs/>
        <w:noProof/>
        <w:sz w:val="16"/>
      </w:rPr>
      <w:t>29</w:t>
    </w:r>
    <w:r w:rsidR="004A1FEB">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6B9" w:rsidRPr="003C16B9" w:rsidRDefault="003C16B9" w:rsidP="003C16B9">
    <w:pPr>
      <w:jc w:val="right"/>
      <w:rPr>
        <w:rFonts w:ascii="Interleaved 2of5" w:hAnsi="Interleaved 2of5"/>
        <w:sz w:val="48"/>
      </w:rPr>
    </w:pPr>
    <w:r w:rsidRPr="003C16B9">
      <w:rPr>
        <w:rFonts w:ascii="Interleaved 2of5" w:hAnsi="Interleaved 2of5"/>
        <w:sz w:val="48"/>
      </w:rPr>
      <w:t>(3ÉÕ20R1P0)</w:t>
    </w:r>
  </w:p>
  <w:p w:rsidR="004554A7" w:rsidRDefault="003C16B9" w:rsidP="004554A7">
    <w:pPr>
      <w:spacing w:before="120"/>
      <w:jc w:val="center"/>
      <w:rPr>
        <w:rFonts w:ascii="Arial" w:hAnsi="Arial"/>
        <w:sz w:val="16"/>
      </w:rPr>
    </w:pPr>
    <w:r>
      <w:rPr>
        <w:rFonts w:ascii="Arial" w:hAnsi="Arial"/>
        <w:noProof/>
        <w:sz w:val="16"/>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attachedTemplate r:id="rId1"/>
  <w:stylePaneFormatFilter w:val="1801"/>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31C0D"/>
    <w:rsid w:val="00070661"/>
    <w:rsid w:val="00096D25"/>
    <w:rsid w:val="00131C0D"/>
    <w:rsid w:val="00136C98"/>
    <w:rsid w:val="0015179D"/>
    <w:rsid w:val="00160D6B"/>
    <w:rsid w:val="00174281"/>
    <w:rsid w:val="00191A8C"/>
    <w:rsid w:val="002331F7"/>
    <w:rsid w:val="002352EF"/>
    <w:rsid w:val="002A2421"/>
    <w:rsid w:val="00327F9A"/>
    <w:rsid w:val="003B1117"/>
    <w:rsid w:val="003C16B9"/>
    <w:rsid w:val="00413610"/>
    <w:rsid w:val="004147AF"/>
    <w:rsid w:val="004269A8"/>
    <w:rsid w:val="004554A7"/>
    <w:rsid w:val="00462716"/>
    <w:rsid w:val="00471CDF"/>
    <w:rsid w:val="004A1FEB"/>
    <w:rsid w:val="004C17AC"/>
    <w:rsid w:val="004E40E5"/>
    <w:rsid w:val="0050587C"/>
    <w:rsid w:val="005102B2"/>
    <w:rsid w:val="005113A5"/>
    <w:rsid w:val="00532780"/>
    <w:rsid w:val="00535A43"/>
    <w:rsid w:val="00580500"/>
    <w:rsid w:val="005A4B9F"/>
    <w:rsid w:val="005E20DB"/>
    <w:rsid w:val="005F3641"/>
    <w:rsid w:val="006002C5"/>
    <w:rsid w:val="00600B3B"/>
    <w:rsid w:val="006779DE"/>
    <w:rsid w:val="006A4ECE"/>
    <w:rsid w:val="006B5D94"/>
    <w:rsid w:val="007A7066"/>
    <w:rsid w:val="007C3424"/>
    <w:rsid w:val="00830CD7"/>
    <w:rsid w:val="008713AE"/>
    <w:rsid w:val="00872397"/>
    <w:rsid w:val="008A3D69"/>
    <w:rsid w:val="008C4395"/>
    <w:rsid w:val="00972E4B"/>
    <w:rsid w:val="00985060"/>
    <w:rsid w:val="0099169E"/>
    <w:rsid w:val="00991EE2"/>
    <w:rsid w:val="00A45DD0"/>
    <w:rsid w:val="00B01E7A"/>
    <w:rsid w:val="00BF624E"/>
    <w:rsid w:val="00C5492A"/>
    <w:rsid w:val="00C876AA"/>
    <w:rsid w:val="00D221D6"/>
    <w:rsid w:val="00DD0AC9"/>
    <w:rsid w:val="00E004FD"/>
    <w:rsid w:val="00E22737"/>
    <w:rsid w:val="00E850E4"/>
    <w:rsid w:val="00ED2B72"/>
    <w:rsid w:val="00EE6447"/>
    <w:rsid w:val="00F34CF2"/>
    <w:rsid w:val="00F704B8"/>
    <w:rsid w:val="00FD008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16B9"/>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link w:val="IdentificaoChar"/>
    <w:rsid w:val="00B01E7A"/>
    <w:pPr>
      <w:spacing w:before="0" w:after="0"/>
    </w:pPr>
  </w:style>
  <w:style w:type="paragraph" w:customStyle="1" w:styleId="ementa">
    <w:name w:val="ementa"/>
    <w:basedOn w:val="Pargrafo"/>
    <w:rsid w:val="002331F7"/>
    <w:pPr>
      <w:ind w:firstLine="0"/>
    </w:pPr>
  </w:style>
  <w:style w:type="paragraph" w:customStyle="1" w:styleId="Pargrafo">
    <w:name w:val="Parágrafo"/>
    <w:basedOn w:val="Normal"/>
    <w:link w:val="PargrafoChar"/>
    <w:rsid w:val="00B01E7A"/>
    <w:pPr>
      <w:spacing w:before="120" w:after="120"/>
      <w:ind w:firstLine="1418"/>
      <w:jc w:val="both"/>
    </w:pPr>
    <w:rPr>
      <w:rFonts w:ascii="Arial" w:hAnsi="Arial"/>
      <w:sz w:val="22"/>
    </w:rPr>
  </w:style>
  <w:style w:type="paragraph" w:customStyle="1" w:styleId="centralizar">
    <w:name w:val="centralizar"/>
    <w:basedOn w:val="Pargrafo"/>
    <w:next w:val="Pargrafo"/>
    <w:rsid w:val="00B01E7A"/>
    <w:pPr>
      <w:spacing w:before="360" w:after="360"/>
      <w:ind w:firstLine="0"/>
      <w:jc w:val="center"/>
    </w:pPr>
    <w:rPr>
      <w:b/>
    </w:rPr>
  </w:style>
  <w:style w:type="paragraph" w:customStyle="1" w:styleId="Transcrio">
    <w:name w:val="Transcrição"/>
    <w:basedOn w:val="Pargrafo"/>
    <w:link w:val="TranscrioChar"/>
    <w:rsid w:val="00B01E7A"/>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rsid w:val="00B01E7A"/>
    <w:pPr>
      <w:ind w:left="2835"/>
    </w:pPr>
  </w:style>
  <w:style w:type="paragraph" w:customStyle="1" w:styleId="transcrio3">
    <w:name w:val="transcrição 3"/>
    <w:basedOn w:val="Identificao"/>
    <w:rsid w:val="00B01E7A"/>
    <w:pPr>
      <w:ind w:left="3686"/>
    </w:pPr>
    <w:rPr>
      <w:i/>
      <w:iCs/>
    </w:rPr>
  </w:style>
  <w:style w:type="paragraph" w:customStyle="1" w:styleId="transcrio4">
    <w:name w:val="transcrição 4"/>
    <w:basedOn w:val="transcrio3"/>
    <w:rsid w:val="00B01E7A"/>
    <w:pPr>
      <w:ind w:left="4536"/>
    </w:pPr>
  </w:style>
  <w:style w:type="paragraph" w:customStyle="1" w:styleId="assinatura">
    <w:name w:val="assinatura"/>
    <w:basedOn w:val="Pargrafo"/>
    <w:rsid w:val="00B01E7A"/>
    <w:pPr>
      <w:spacing w:before="0" w:after="0"/>
      <w:ind w:firstLine="0"/>
      <w:jc w:val="center"/>
    </w:pPr>
  </w:style>
  <w:style w:type="paragraph" w:customStyle="1" w:styleId="Pargrafo2">
    <w:name w:val="Parágrafo 2"/>
    <w:basedOn w:val="Pargrafo"/>
    <w:rsid w:val="00B01E7A"/>
    <w:pPr>
      <w:spacing w:line="480" w:lineRule="auto"/>
    </w:pPr>
  </w:style>
  <w:style w:type="paragraph" w:styleId="Rodap">
    <w:name w:val="footer"/>
    <w:basedOn w:val="Normal"/>
    <w:rsid w:val="002331F7"/>
    <w:pPr>
      <w:tabs>
        <w:tab w:val="center" w:pos="4252"/>
        <w:tab w:val="right" w:pos="8504"/>
      </w:tabs>
    </w:pPr>
  </w:style>
  <w:style w:type="paragraph" w:styleId="TextosemFormatao">
    <w:name w:val="Plain Text"/>
    <w:basedOn w:val="Normal"/>
    <w:link w:val="TextosemFormataoChar"/>
    <w:uiPriority w:val="99"/>
    <w:unhideWhenUsed/>
    <w:rsid w:val="003C16B9"/>
    <w:rPr>
      <w:rFonts w:ascii="Consolas" w:eastAsiaTheme="minorHAnsi" w:hAnsi="Consolas" w:cstheme="minorBidi"/>
      <w:sz w:val="21"/>
      <w:szCs w:val="21"/>
      <w:lang w:eastAsia="en-US"/>
    </w:rPr>
  </w:style>
  <w:style w:type="character" w:customStyle="1" w:styleId="TextosemFormataoChar">
    <w:name w:val="Texto sem Formatação Char"/>
    <w:basedOn w:val="Fontepargpadro"/>
    <w:link w:val="TextosemFormatao"/>
    <w:uiPriority w:val="99"/>
    <w:rsid w:val="003C16B9"/>
    <w:rPr>
      <w:rFonts w:ascii="Consolas" w:eastAsiaTheme="minorHAnsi" w:hAnsi="Consolas" w:cstheme="minorBidi"/>
      <w:sz w:val="21"/>
      <w:szCs w:val="21"/>
      <w:lang w:eastAsia="en-US"/>
    </w:rPr>
  </w:style>
  <w:style w:type="character" w:customStyle="1" w:styleId="PargrafoChar">
    <w:name w:val="Parágrafo Char"/>
    <w:link w:val="Pargrafo"/>
    <w:rsid w:val="003C16B9"/>
    <w:rPr>
      <w:rFonts w:ascii="Arial" w:hAnsi="Arial"/>
      <w:sz w:val="22"/>
      <w:szCs w:val="24"/>
    </w:rPr>
  </w:style>
  <w:style w:type="character" w:customStyle="1" w:styleId="IdentificaoChar">
    <w:name w:val="Identificação Char"/>
    <w:link w:val="Identificao"/>
    <w:locked/>
    <w:rsid w:val="003C16B9"/>
    <w:rPr>
      <w:rFonts w:ascii="Arial" w:hAnsi="Arial"/>
      <w:sz w:val="22"/>
      <w:szCs w:val="24"/>
    </w:rPr>
  </w:style>
  <w:style w:type="paragraph" w:styleId="Pr-formataoHTML">
    <w:name w:val="HTML Preformatted"/>
    <w:basedOn w:val="Normal"/>
    <w:link w:val="Pr-formataoHTMLChar"/>
    <w:rsid w:val="003C16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s="Arial Unicode MS"/>
      <w:sz w:val="20"/>
      <w:szCs w:val="20"/>
    </w:rPr>
  </w:style>
  <w:style w:type="character" w:customStyle="1" w:styleId="Pr-formataoHTMLChar">
    <w:name w:val="Pré-formatação HTML Char"/>
    <w:basedOn w:val="Fontepargpadro"/>
    <w:link w:val="Pr-formataoHTML"/>
    <w:rsid w:val="003C16B9"/>
    <w:rPr>
      <w:rFonts w:ascii="Verdana" w:eastAsia="Arial Unicode MS" w:hAnsi="Verdana" w:cs="Arial Unicode MS"/>
    </w:rPr>
  </w:style>
  <w:style w:type="character" w:customStyle="1" w:styleId="apple-converted-space">
    <w:name w:val="apple-converted-space"/>
    <w:basedOn w:val="Fontepargpadro"/>
    <w:rsid w:val="003C16B9"/>
  </w:style>
  <w:style w:type="character" w:customStyle="1" w:styleId="TranscrioChar">
    <w:name w:val="Transcrição Char"/>
    <w:basedOn w:val="PargrafoChar"/>
    <w:link w:val="Transcrio"/>
    <w:rsid w:val="003C16B9"/>
    <w:rPr>
      <w:i/>
    </w:rPr>
  </w:style>
  <w:style w:type="paragraph" w:styleId="Textodebalo">
    <w:name w:val="Balloon Text"/>
    <w:basedOn w:val="Normal"/>
    <w:link w:val="TextodebaloChar"/>
    <w:rsid w:val="00972E4B"/>
    <w:rPr>
      <w:rFonts w:ascii="Tahoma" w:hAnsi="Tahoma" w:cs="Tahoma"/>
      <w:sz w:val="16"/>
      <w:szCs w:val="16"/>
    </w:rPr>
  </w:style>
  <w:style w:type="character" w:customStyle="1" w:styleId="TextodebaloChar">
    <w:name w:val="Texto de balão Char"/>
    <w:basedOn w:val="Fontepargpadro"/>
    <w:link w:val="Textodebalo"/>
    <w:rsid w:val="00972E4B"/>
    <w:rPr>
      <w:rFonts w:ascii="Tahoma" w:hAnsi="Tahoma" w:cs="Tahoma"/>
      <w:sz w:val="16"/>
      <w:szCs w:val="16"/>
    </w:rPr>
  </w:style>
  <w:style w:type="table" w:styleId="Tabelacomgrade">
    <w:name w:val="Table Grid"/>
    <w:basedOn w:val="Tabelanormal"/>
    <w:uiPriority w:val="59"/>
    <w:rsid w:val="00BF624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4194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0</TotalTime>
  <Pages>29</Pages>
  <Words>10631</Words>
  <Characters>58023</Characters>
  <Application>Microsoft Office Word</Application>
  <DocSecurity>0</DocSecurity>
  <Lines>483</Lines>
  <Paragraphs>137</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68517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Lacerda</dc:creator>
  <cp:lastModifiedBy>tr18164ps</cp:lastModifiedBy>
  <cp:revision>2</cp:revision>
  <cp:lastPrinted>2017-02-14T19:15:00Z</cp:lastPrinted>
  <dcterms:created xsi:type="dcterms:W3CDTF">2019-02-18T17:07:00Z</dcterms:created>
  <dcterms:modified xsi:type="dcterms:W3CDTF">2019-02-18T17:07:00Z</dcterms:modified>
</cp:coreProperties>
</file>