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63C" w:rsidRDefault="00FC163C">
      <w:pPr>
        <w:pStyle w:val="TTULO"/>
      </w:pPr>
    </w:p>
    <w:p w:rsidR="00FC163C" w:rsidRDefault="00FC163C">
      <w:pPr>
        <w:pStyle w:val="TTULO"/>
      </w:pPr>
    </w:p>
    <w:p w:rsidR="004072C4" w:rsidRDefault="00FC163C">
      <w:pPr>
        <w:pStyle w:val="TTULO"/>
      </w:pPr>
      <w:r>
        <w:t>VOTO VOGAL</w:t>
      </w:r>
    </w:p>
    <w:p w:rsidR="00FC163C" w:rsidRDefault="00FC163C" w:rsidP="00FC163C">
      <w:pPr>
        <w:pStyle w:val="PARGRAFO"/>
      </w:pPr>
    </w:p>
    <w:p w:rsidR="00FC163C" w:rsidRDefault="003A66CA" w:rsidP="00FC163C">
      <w:pPr>
        <w:pStyle w:val="PARGRAFO"/>
      </w:pPr>
      <w:r w:rsidRPr="003A66CA">
        <w:rPr>
          <w:b/>
        </w:rPr>
        <w:t>O DESEMBARGADOR FEDERAL HILTON QUEIROZ:</w:t>
      </w:r>
      <w:r w:rsidR="00FC163C">
        <w:rPr>
          <w:b/>
        </w:rPr>
        <w:t xml:space="preserve"> </w:t>
      </w:r>
      <w:r w:rsidR="00FC163C">
        <w:t xml:space="preserve">Considerando que o voto proferido pelo </w:t>
      </w:r>
      <w:r w:rsidR="003804C8">
        <w:t>Desembargador Federal Mário César Ribeiro</w:t>
      </w:r>
      <w:r w:rsidR="00FC163C">
        <w:t xml:space="preserve"> </w:t>
      </w:r>
      <w:r w:rsidR="000D07C6">
        <w:t>deix</w:t>
      </w:r>
      <w:r w:rsidR="00FC163C">
        <w:t xml:space="preserve">a claro não ter sido cumprido </w:t>
      </w:r>
      <w:r w:rsidR="00007F1B">
        <w:t xml:space="preserve">o acórdão </w:t>
      </w:r>
      <w:r w:rsidR="00FC163C">
        <w:t xml:space="preserve">desta </w:t>
      </w:r>
      <w:r w:rsidR="003804C8">
        <w:t>4ª</w:t>
      </w:r>
      <w:r w:rsidR="00FC163C">
        <w:t xml:space="preserve"> Turma</w:t>
      </w:r>
      <w:r w:rsidR="000D07C6">
        <w:t xml:space="preserve"> anteriormente lançado nes</w:t>
      </w:r>
      <w:r w:rsidR="00007F1B">
        <w:t>t</w:t>
      </w:r>
      <w:r w:rsidR="00FC163C">
        <w:t xml:space="preserve">es autos, em que foi </w:t>
      </w:r>
      <w:r w:rsidR="000D07C6">
        <w:t>anulada</w:t>
      </w:r>
      <w:r w:rsidR="0028119B">
        <w:t xml:space="preserve"> </w:t>
      </w:r>
      <w:r w:rsidR="000D07C6">
        <w:t xml:space="preserve">a sentença e </w:t>
      </w:r>
      <w:r w:rsidR="0028119B">
        <w:t>ordenada</w:t>
      </w:r>
      <w:r w:rsidR="000D07C6">
        <w:t xml:space="preserve"> </w:t>
      </w:r>
      <w:proofErr w:type="gramStart"/>
      <w:r w:rsidR="000D07C6">
        <w:t>a</w:t>
      </w:r>
      <w:proofErr w:type="gramEnd"/>
      <w:r w:rsidR="000D07C6">
        <w:t xml:space="preserve"> realização de nova perícia</w:t>
      </w:r>
      <w:r w:rsidR="00007F1B">
        <w:t xml:space="preserve"> e c</w:t>
      </w:r>
      <w:r w:rsidR="0028119B">
        <w:t xml:space="preserve">onsiderando </w:t>
      </w:r>
      <w:r w:rsidR="003804C8">
        <w:t>S</w:t>
      </w:r>
      <w:r w:rsidR="0028119B">
        <w:t xml:space="preserve">ua </w:t>
      </w:r>
      <w:r w:rsidR="003804C8">
        <w:t>E</w:t>
      </w:r>
      <w:r w:rsidR="0028119B">
        <w:t xml:space="preserve">xcelência, o Desembargador Federal Mário César Ribeiro, que os parâmetros determinados pela </w:t>
      </w:r>
      <w:r w:rsidR="003804C8">
        <w:t>4ª</w:t>
      </w:r>
      <w:r w:rsidR="0028119B">
        <w:t xml:space="preserve"> Turma a serem seguidos e obedecidos pela nova perícia não foram, afinal, a</w:t>
      </w:r>
      <w:r w:rsidR="00007F1B">
        <w:t>t</w:t>
      </w:r>
      <w:r w:rsidR="0028119B">
        <w:t>a</w:t>
      </w:r>
      <w:r w:rsidR="00007F1B">
        <w:t>c</w:t>
      </w:r>
      <w:r w:rsidR="0028119B">
        <w:t>ados com a nova perícia realizada, tenho que a solução a prevalecer para o caso é a do voto divergente</w:t>
      </w:r>
      <w:r w:rsidR="00007F1B">
        <w:t>,</w:t>
      </w:r>
      <w:r w:rsidR="0028119B">
        <w:t xml:space="preserve"> no sentido da necessidade da realização de nova perícia, devendo ser indicados com </w:t>
      </w:r>
      <w:proofErr w:type="gramStart"/>
      <w:r w:rsidR="0028119B">
        <w:t>precisão</w:t>
      </w:r>
      <w:proofErr w:type="gramEnd"/>
      <w:r w:rsidR="0028119B">
        <w:t xml:space="preserve"> os comandos a serem seguidos </w:t>
      </w:r>
      <w:r w:rsidR="00007F1B">
        <w:t>pelo perito para o cumprimento de</w:t>
      </w:r>
      <w:r w:rsidR="0028119B">
        <w:t xml:space="preserve"> seu mister, de acordo com a determinação do Tribunal por oc</w:t>
      </w:r>
      <w:r w:rsidR="00007F1B">
        <w:t>asião do acórdão que lançou nest</w:t>
      </w:r>
      <w:r w:rsidR="0028119B">
        <w:t>es autos e que ora são reiterados no voto divergente, que estou acompanhando.</w:t>
      </w:r>
    </w:p>
    <w:sectPr w:rsidR="00FC163C">
      <w:headerReference w:type="default" r:id="rId8"/>
      <w:footerReference w:type="even" r:id="rId9"/>
      <w:footerReference w:type="default" r:id="rId10"/>
      <w:pgSz w:w="11907" w:h="16840" w:code="9"/>
      <w:pgMar w:top="567" w:right="567" w:bottom="425" w:left="1418" w:header="567" w:footer="425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2">
      <wne:fci wne:fciName="FileSaveAs" wne:swArg="0000"/>
    </wne:keymap>
    <wne:keymap wne:kcmPrimary="0073">
      <wne:fci wne:fciName="FileOpen" wne:swArg="0000"/>
    </wne:keymap>
    <wne:keymap wne:kcmPrimary="0074">
      <wne:fci wne:fciName="FilePrint" wne:swArg="0000"/>
    </wne:keymap>
    <wne:keymap wne:kcmPrimary="0075">
      <wne:fci wne:fciName="FileSaveVersion" wne:swArg="0000"/>
    </wne:keymap>
    <wne:keymap wne:kcmPrimary="0076">
      <wne:fci wne:fciName="FileClose" wne:swArg="0000"/>
    </wne:keymap>
    <wne:keymap wne:kcmPrimary="0176">
      <wne:acd wne:acdName="acd1"/>
    </wne:keymap>
    <wne:keymap wne:kcmPrimary="020D">
      <wne:fci wne:fciName="InsertSectionBreak" wne:swArg="0000"/>
    </wne:keymap>
    <wne:keymap wne:kcmPrimary="0247">
      <wne:fci wne:fciName="FileSave" wne:swArg="0000"/>
    </wne:keymap>
    <wne:keymap wne:kcmPrimary="0257">
      <wne:fci wne:fciName="CenterPara" wne:swArg="0000"/>
    </wne:keymap>
    <wne:keymap wne:kcmPrimary="0450">
      <wne:acd wne:acdName="acd0"/>
    </wne:keymap>
  </wne:keymaps>
  <wne:toolbars>
    <wne:acdManifest>
      <wne:acdEntry wne:acdName="acd0"/>
      <wne:acdEntry wne:acdName="acd1"/>
    </wne:acdManifest>
  </wne:toolbars>
  <wne:acds>
    <wne:acd wne:argValue="AgBQAEEAUgDBAEcAUgBBAEYATwA=" wne:acdName="acd0" wne:fciIndexBasedOn="0065"/>
    <wne:acd wne:argValue="AgBUAM0AVABVAEwATwA=" wne:acdName="acd1" wne:fciIndexBasedOn="0065"/>
  </wne:acd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CF8" w:rsidRDefault="00586CF8">
      <w:r>
        <w:separator/>
      </w:r>
    </w:p>
  </w:endnote>
  <w:endnote w:type="continuationSeparator" w:id="1">
    <w:p w:rsidR="00586CF8" w:rsidRDefault="00586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F1B" w:rsidRDefault="00007F1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07F1B" w:rsidRDefault="00007F1B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F1B" w:rsidRDefault="00007F1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A52A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07F1B" w:rsidRDefault="00007F1B">
    <w:pPr>
      <w:pStyle w:val="Rodap"/>
      <w:ind w:right="360"/>
    </w:pPr>
    <w:r>
      <w:rPr>
        <w:sz w:val="16"/>
      </w:rPr>
      <w:t>TRF-1ª REGIÃO / MOD. 11-01-02</w:t>
    </w:r>
    <w:r>
      <w:tab/>
      <w:t>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CF8" w:rsidRDefault="00586CF8">
      <w:r>
        <w:separator/>
      </w:r>
    </w:p>
  </w:footnote>
  <w:footnote w:type="continuationSeparator" w:id="1">
    <w:p w:rsidR="00586CF8" w:rsidRDefault="00586C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063"/>
      <w:gridCol w:w="2948"/>
      <w:gridCol w:w="2420"/>
      <w:gridCol w:w="160"/>
      <w:gridCol w:w="1431"/>
      <w:gridCol w:w="160"/>
      <w:gridCol w:w="1880"/>
    </w:tblGrid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170"/>
      </w:trPr>
      <w:tc>
        <w:tcPr>
          <w:tcW w:w="40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007F1B" w:rsidRDefault="00007F1B">
          <w:pPr>
            <w:pStyle w:val="Cabealho"/>
          </w:pPr>
        </w:p>
      </w:tc>
      <w:tc>
        <w:tcPr>
          <w:tcW w:w="4011" w:type="dxa"/>
          <w:gridSpan w:val="3"/>
          <w:tcBorders>
            <w:top w:val="nil"/>
            <w:left w:val="nil"/>
            <w:right w:val="nil"/>
          </w:tcBorders>
        </w:tcPr>
        <w:p w:rsidR="00007F1B" w:rsidRDefault="00007F1B">
          <w:pPr>
            <w:pStyle w:val="Cabealho"/>
          </w:pPr>
        </w:p>
      </w:tc>
      <w:tc>
        <w:tcPr>
          <w:tcW w:w="16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007F1B" w:rsidRDefault="00007F1B">
          <w:pPr>
            <w:pStyle w:val="Cabealho"/>
          </w:pPr>
        </w:p>
      </w:tc>
      <w:tc>
        <w:tcPr>
          <w:tcW w:w="188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  <w:sz w:val="12"/>
            </w:rPr>
          </w:pPr>
          <w:r>
            <w:rPr>
              <w:rFonts w:ascii="Arial" w:hAnsi="Arial"/>
              <w:sz w:val="12"/>
            </w:rPr>
            <w:t>1. CONTROLE</w:t>
          </w: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1134"/>
      </w:trPr>
      <w:tc>
        <w:tcPr>
          <w:tcW w:w="1063" w:type="dxa"/>
          <w:tcBorders>
            <w:left w:val="single" w:sz="4" w:space="0" w:color="auto"/>
            <w:bottom w:val="single" w:sz="4" w:space="0" w:color="auto"/>
            <w:right w:val="nil"/>
          </w:tcBorders>
        </w:tcPr>
        <w:p w:rsidR="00007F1B" w:rsidRDefault="00007F1B">
          <w:pPr>
            <w:pStyle w:val="Cabealho"/>
            <w:rPr>
              <w:sz w:val="24"/>
            </w:rPr>
          </w:pPr>
          <w:r>
            <w:rPr>
              <w:sz w:val="24"/>
            </w:rPr>
            <w:object w:dxaOrig="1300" w:dyaOrig="14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pt;height:53.25pt" o:ole="">
                <v:imagedata r:id="rId1" o:title="" croptop="-416f" cropbottom="-416f" cropleft="-151f" cropright="-151f"/>
              </v:shape>
              <o:OLEObject Type="Embed" ProgID="WPDraw30.Drawing" ShapeID="_x0000_i1025" DrawAspect="Content" ObjectID="_1397654583" r:id="rId2">
                <o:FieldCodes>\* MERGEFORMAT</o:FieldCodes>
              </o:OLEObject>
            </w:object>
          </w:r>
        </w:p>
      </w:tc>
      <w:tc>
        <w:tcPr>
          <w:tcW w:w="6959" w:type="dxa"/>
          <w:gridSpan w:val="4"/>
          <w:tcBorders>
            <w:left w:val="nil"/>
            <w:bottom w:val="single" w:sz="4" w:space="0" w:color="auto"/>
            <w:right w:val="single" w:sz="4" w:space="0" w:color="auto"/>
          </w:tcBorders>
        </w:tcPr>
        <w:p w:rsidR="00007F1B" w:rsidRDefault="00007F1B">
          <w:pPr>
            <w:pStyle w:val="Cabealho"/>
            <w:spacing w:before="120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PODER JUDICIÁRIO</w:t>
          </w:r>
        </w:p>
        <w:p w:rsidR="00007F1B" w:rsidRDefault="00007F1B">
          <w:pPr>
            <w:pStyle w:val="Cabealho"/>
            <w:rPr>
              <w:rFonts w:ascii="Arial" w:hAnsi="Arial"/>
              <w:b/>
              <w:bCs/>
            </w:rPr>
          </w:pPr>
          <w:r>
            <w:rPr>
              <w:rFonts w:ascii="Arial" w:hAnsi="Arial"/>
              <w:b/>
              <w:bCs/>
            </w:rPr>
            <w:t>TRIBUNAL REGIONAL FEDERAL DA 1ª REGIÃO</w:t>
          </w:r>
        </w:p>
        <w:p w:rsidR="00007F1B" w:rsidRDefault="00007F1B">
          <w:pPr>
            <w:pStyle w:val="Cabealho"/>
            <w:spacing w:before="120"/>
            <w:jc w:val="center"/>
            <w:rPr>
              <w:rFonts w:ascii="Arial" w:hAnsi="Arial"/>
              <w:b/>
              <w:bCs/>
              <w:sz w:val="28"/>
            </w:rPr>
          </w:pPr>
          <w:r>
            <w:rPr>
              <w:rFonts w:ascii="Arial" w:hAnsi="Arial"/>
              <w:b/>
              <w:bCs/>
              <w:sz w:val="28"/>
            </w:rPr>
            <w:t>NOTA TAQUIGRÁFICA</w:t>
          </w:r>
        </w:p>
        <w:p w:rsidR="00007F1B" w:rsidRDefault="00007F1B">
          <w:pPr>
            <w:pStyle w:val="Cabealho"/>
          </w:pPr>
        </w:p>
      </w:tc>
      <w:tc>
        <w:tcPr>
          <w:tcW w:w="160" w:type="dxa"/>
          <w:vMerge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07F1B" w:rsidRDefault="00007F1B">
          <w:pPr>
            <w:pStyle w:val="Cabealho"/>
          </w:pPr>
        </w:p>
      </w:tc>
      <w:tc>
        <w:tcPr>
          <w:tcW w:w="188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007F1B" w:rsidRDefault="00007F1B">
          <w:pPr>
            <w:pStyle w:val="Cabealho"/>
            <w:jc w:val="center"/>
          </w:pP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170"/>
      </w:trPr>
      <w:tc>
        <w:tcPr>
          <w:tcW w:w="6431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2. ÓRGÃO JULGADOR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07F1B" w:rsidRDefault="00007F1B">
          <w:pPr>
            <w:pStyle w:val="Cabealho"/>
          </w:pPr>
        </w:p>
      </w:tc>
      <w:tc>
        <w:tcPr>
          <w:tcW w:w="1431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3. HORÁRIO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07F1B" w:rsidRDefault="00007F1B">
          <w:pPr>
            <w:pStyle w:val="Cabealho"/>
          </w:pPr>
        </w:p>
      </w:tc>
      <w:tc>
        <w:tcPr>
          <w:tcW w:w="1880" w:type="dxa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4. DATA</w:t>
          </w: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340"/>
      </w:trPr>
      <w:tc>
        <w:tcPr>
          <w:tcW w:w="643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>4ª turma</w:t>
          </w:r>
        </w:p>
      </w:tc>
      <w:tc>
        <w:tcPr>
          <w:tcW w:w="1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</w:p>
      </w:tc>
      <w:tc>
        <w:tcPr>
          <w:tcW w:w="14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  <w:proofErr w:type="gramStart"/>
          <w:r>
            <w:rPr>
              <w:rFonts w:ascii="Arial" w:hAnsi="Arial"/>
            </w:rPr>
            <w:t>15:20</w:t>
          </w:r>
          <w:proofErr w:type="gramEnd"/>
        </w:p>
      </w:tc>
      <w:tc>
        <w:tcPr>
          <w:tcW w:w="1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</w:p>
      </w:tc>
      <w:tc>
        <w:tcPr>
          <w:tcW w:w="18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>13/3/2012</w:t>
          </w: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170"/>
      </w:trPr>
      <w:tc>
        <w:tcPr>
          <w:tcW w:w="643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5. PRESIDENTE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07F1B" w:rsidRDefault="00007F1B">
          <w:pPr>
            <w:pStyle w:val="Cabealho"/>
          </w:pPr>
        </w:p>
      </w:tc>
      <w:tc>
        <w:tcPr>
          <w:tcW w:w="3471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6. TAQUÍGRAFOS</w:t>
          </w: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340"/>
      </w:trPr>
      <w:tc>
        <w:tcPr>
          <w:tcW w:w="643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 xml:space="preserve">DESEMBARGADOR FEDERAL HILTON QUEIROZ </w:t>
          </w:r>
        </w:p>
      </w:tc>
      <w:tc>
        <w:tcPr>
          <w:tcW w:w="1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</w:p>
      </w:tc>
      <w:tc>
        <w:tcPr>
          <w:tcW w:w="347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 xml:space="preserve">cléa/SILMARA </w:t>
          </w: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170"/>
      </w:trPr>
      <w:tc>
        <w:tcPr>
          <w:tcW w:w="643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7. RELATOR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07F1B" w:rsidRDefault="00007F1B">
          <w:pPr>
            <w:pStyle w:val="Cabealho"/>
          </w:pPr>
        </w:p>
      </w:tc>
      <w:tc>
        <w:tcPr>
          <w:tcW w:w="347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8. REVISOR</w:t>
          </w: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340"/>
      </w:trPr>
      <w:tc>
        <w:tcPr>
          <w:tcW w:w="643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 xml:space="preserve">JUÍZA FEDERAL CLEMÊNCIA MARIA ALMADA LIMA DE ÂNGELO </w:t>
          </w:r>
        </w:p>
      </w:tc>
      <w:tc>
        <w:tcPr>
          <w:tcW w:w="1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</w:p>
      </w:tc>
      <w:tc>
        <w:tcPr>
          <w:tcW w:w="347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Default="00007F1B">
          <w:pPr>
            <w:pStyle w:val="Cabealho"/>
            <w:rPr>
              <w:rFonts w:ascii="Arial" w:hAnsi="Arial"/>
            </w:rPr>
          </w:pPr>
        </w:p>
      </w:tc>
    </w:tr>
    <w:tr w:rsidR="00007F1B">
      <w:tblPrEx>
        <w:tblCellMar>
          <w:top w:w="0" w:type="dxa"/>
          <w:bottom w:w="0" w:type="dxa"/>
        </w:tblCellMar>
      </w:tblPrEx>
      <w:trPr>
        <w:cantSplit/>
        <w:trHeight w:hRule="exact" w:val="170"/>
      </w:trPr>
      <w:tc>
        <w:tcPr>
          <w:tcW w:w="643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  <w:r>
            <w:rPr>
              <w:rFonts w:ascii="Arial" w:hAnsi="Arial"/>
              <w:sz w:val="12"/>
            </w:rPr>
            <w:t>9. PROCESSO / NÚMERO / PROCEDÊNCIA</w:t>
          </w:r>
        </w:p>
      </w:tc>
      <w:tc>
        <w:tcPr>
          <w:tcW w:w="16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</w:p>
      </w:tc>
      <w:tc>
        <w:tcPr>
          <w:tcW w:w="347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007F1B" w:rsidRDefault="00007F1B">
          <w:pPr>
            <w:pStyle w:val="Cabealho"/>
          </w:pPr>
        </w:p>
      </w:tc>
    </w:tr>
    <w:tr w:rsidR="00007F1B" w:rsidRPr="00425A64">
      <w:tblPrEx>
        <w:tblCellMar>
          <w:top w:w="0" w:type="dxa"/>
          <w:bottom w:w="0" w:type="dxa"/>
        </w:tblCellMar>
      </w:tblPrEx>
      <w:trPr>
        <w:cantSplit/>
        <w:trHeight w:hRule="exact" w:val="340"/>
      </w:trPr>
      <w:tc>
        <w:tcPr>
          <w:tcW w:w="10062" w:type="dxa"/>
          <w:gridSpan w:val="7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07F1B" w:rsidRPr="00425A64" w:rsidRDefault="00007F1B" w:rsidP="00425A64">
          <w:pPr>
            <w:rPr>
              <w:rFonts w:ascii="Arial" w:hAnsi="Arial" w:cs="Arial"/>
            </w:rPr>
          </w:pPr>
          <w:proofErr w:type="gramStart"/>
          <w:r>
            <w:rPr>
              <w:rFonts w:ascii="Arial" w:hAnsi="Arial" w:cs="Arial"/>
            </w:rPr>
            <w:t>Ap</w:t>
          </w:r>
          <w:proofErr w:type="gramEnd"/>
          <w:r>
            <w:rPr>
              <w:rFonts w:ascii="Arial" w:hAnsi="Arial" w:cs="Arial"/>
            </w:rPr>
            <w:t xml:space="preserve"> 0000024-30.2000.4.01.3600/MT</w:t>
          </w:r>
        </w:p>
      </w:tc>
    </w:tr>
  </w:tbl>
  <w:p w:rsidR="00007F1B" w:rsidRDefault="00007F1B">
    <w:pPr>
      <w:pStyle w:val="Cabealho"/>
    </w:pPr>
  </w:p>
  <w:p w:rsidR="00007F1B" w:rsidRDefault="00007F1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E5039"/>
    <w:multiLevelType w:val="hybridMultilevel"/>
    <w:tmpl w:val="3CA85BB2"/>
    <w:lvl w:ilvl="0" w:tplc="D0027FCA">
      <w:start w:val="1"/>
      <w:numFmt w:val="decimal"/>
      <w:lvlText w:val="%1-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5164BCEA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1" w:dllVersion="513" w:checkStyle="1"/>
  <w:proofState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1B1"/>
    <w:rsid w:val="00005710"/>
    <w:rsid w:val="00007F1B"/>
    <w:rsid w:val="000C66EB"/>
    <w:rsid w:val="000D07C6"/>
    <w:rsid w:val="001C32B3"/>
    <w:rsid w:val="0028119B"/>
    <w:rsid w:val="002A52A2"/>
    <w:rsid w:val="003804C8"/>
    <w:rsid w:val="003A15C4"/>
    <w:rsid w:val="003A66CA"/>
    <w:rsid w:val="00404E96"/>
    <w:rsid w:val="004072C4"/>
    <w:rsid w:val="00425A64"/>
    <w:rsid w:val="004E3493"/>
    <w:rsid w:val="00586CF8"/>
    <w:rsid w:val="006D47CD"/>
    <w:rsid w:val="00786234"/>
    <w:rsid w:val="007A07C6"/>
    <w:rsid w:val="00922A10"/>
    <w:rsid w:val="009B6AA9"/>
    <w:rsid w:val="00A71DFE"/>
    <w:rsid w:val="00AA6760"/>
    <w:rsid w:val="00AC41B1"/>
    <w:rsid w:val="00C6176B"/>
    <w:rsid w:val="00DC4D47"/>
    <w:rsid w:val="00E2688E"/>
    <w:rsid w:val="00E83CDE"/>
    <w:rsid w:val="00EE7E6E"/>
    <w:rsid w:val="00FC0EFB"/>
    <w:rsid w:val="00FC1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caps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PARGRAFO">
    <w:name w:val="PARÁGRAFO"/>
    <w:pPr>
      <w:spacing w:after="240" w:line="360" w:lineRule="auto"/>
      <w:ind w:firstLine="709"/>
      <w:jc w:val="both"/>
    </w:pPr>
    <w:rPr>
      <w:rFonts w:ascii="Arial" w:hAnsi="Arial"/>
      <w:sz w:val="24"/>
    </w:rPr>
  </w:style>
  <w:style w:type="paragraph" w:customStyle="1" w:styleId="TTULO">
    <w:name w:val="TÍTULO"/>
    <w:basedOn w:val="PARGRAFO"/>
    <w:next w:val="PARGRAFO"/>
    <w:pPr>
      <w:spacing w:after="0"/>
      <w:ind w:firstLine="0"/>
      <w:jc w:val="center"/>
    </w:pPr>
    <w:rPr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VOTO VOGAL</vt:lpstr>
    </vt:vector>
  </TitlesOfParts>
  <Company>TRF 1ª REGIÃO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VOTO VOGAL</dc:title>
  <dc:subject/>
  <dc:creator>TR96303</dc:creator>
  <cp:keywords/>
  <dc:description/>
  <cp:lastModifiedBy>tr18424ps</cp:lastModifiedBy>
  <cp:revision>2</cp:revision>
  <cp:lastPrinted>2000-05-29T20:49:00Z</cp:lastPrinted>
  <dcterms:created xsi:type="dcterms:W3CDTF">2012-05-04T19:37:00Z</dcterms:created>
  <dcterms:modified xsi:type="dcterms:W3CDTF">2012-05-04T19:37:00Z</dcterms:modified>
</cp:coreProperties>
</file>